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3F7" w:rsidRPr="001669EA" w:rsidRDefault="00834898" w:rsidP="001669EA">
      <w:pPr>
        <w:jc w:val="center"/>
        <w:rPr>
          <w:sz w:val="56"/>
          <w:szCs w:val="56"/>
        </w:rPr>
      </w:pPr>
      <w:r>
        <w:rPr>
          <w:sz w:val="56"/>
          <w:szCs w:val="56"/>
        </w:rPr>
        <w:t>Novel approach for management of clitoria</w:t>
      </w:r>
      <w:r w:rsidR="0043727B">
        <w:rPr>
          <w:sz w:val="56"/>
          <w:szCs w:val="56"/>
        </w:rPr>
        <w:t>l</w:t>
      </w:r>
      <w:r w:rsidR="002173F7" w:rsidRPr="001669EA">
        <w:rPr>
          <w:sz w:val="56"/>
          <w:szCs w:val="56"/>
        </w:rPr>
        <w:t xml:space="preserve"> v</w:t>
      </w:r>
      <w:r w:rsidR="00EB3497">
        <w:rPr>
          <w:sz w:val="56"/>
          <w:szCs w:val="56"/>
        </w:rPr>
        <w:t xml:space="preserve">ascular insufficiency and sexual </w:t>
      </w:r>
      <w:r w:rsidR="002173F7" w:rsidRPr="001669EA">
        <w:rPr>
          <w:sz w:val="56"/>
          <w:szCs w:val="56"/>
        </w:rPr>
        <w:t>dysfunction</w:t>
      </w:r>
    </w:p>
    <w:p w:rsidR="002173F7" w:rsidRDefault="002173F7"/>
    <w:p w:rsidR="002173F7" w:rsidRPr="001669EA" w:rsidRDefault="002173F7" w:rsidP="002173F7">
      <w:pPr>
        <w:rPr>
          <w:sz w:val="40"/>
          <w:szCs w:val="40"/>
        </w:rPr>
      </w:pPr>
      <w:r w:rsidRPr="001669EA">
        <w:rPr>
          <w:sz w:val="40"/>
          <w:szCs w:val="40"/>
        </w:rPr>
        <w:t>Objective</w:t>
      </w:r>
    </w:p>
    <w:p w:rsidR="002173F7" w:rsidRDefault="002173F7" w:rsidP="00C66201">
      <w:r>
        <w:t xml:space="preserve">To </w:t>
      </w:r>
      <w:r w:rsidR="00844AFC">
        <w:t xml:space="preserve">objectively diagnose patients with </w:t>
      </w:r>
      <w:r w:rsidR="00C66201">
        <w:t xml:space="preserve">sexual dysfunction </w:t>
      </w:r>
      <w:r w:rsidR="00844AFC">
        <w:t xml:space="preserve">by using </w:t>
      </w:r>
      <w:proofErr w:type="spellStart"/>
      <w:r w:rsidR="00844AFC">
        <w:t>clitorial</w:t>
      </w:r>
      <w:proofErr w:type="spellEnd"/>
      <w:r w:rsidR="00844AFC">
        <w:t xml:space="preserve"> vascular Doppler measures and </w:t>
      </w:r>
      <w:r w:rsidR="00C66201">
        <w:t xml:space="preserve">investigate the effect of </w:t>
      </w:r>
      <w:r>
        <w:t>platelet rich plasma</w:t>
      </w:r>
      <w:r w:rsidR="001669EA">
        <w:t xml:space="preserve"> injection</w:t>
      </w:r>
      <w:r>
        <w:t xml:space="preserve"> </w:t>
      </w:r>
      <w:r w:rsidR="001669EA" w:rsidRPr="001669EA">
        <w:t xml:space="preserve">(PRP) </w:t>
      </w:r>
      <w:r>
        <w:t xml:space="preserve">on clitoral </w:t>
      </w:r>
      <w:r w:rsidR="001669EA">
        <w:t>artery</w:t>
      </w:r>
      <w:r w:rsidR="00AB7FC7">
        <w:t xml:space="preserve"> </w:t>
      </w:r>
      <w:r>
        <w:t xml:space="preserve">blood flow and sexual response in women with </w:t>
      </w:r>
      <w:r w:rsidR="00AB10F8">
        <w:t>sexual disorder</w:t>
      </w:r>
      <w:r w:rsidR="000D7ED1">
        <w:t>s (FSD)</w:t>
      </w:r>
      <w:r>
        <w:t>.</w:t>
      </w:r>
    </w:p>
    <w:p w:rsidR="005D3A6C" w:rsidRDefault="005D3A6C" w:rsidP="005D3A6C">
      <w:pPr>
        <w:rPr>
          <w:b/>
          <w:bCs/>
          <w:sz w:val="32"/>
          <w:szCs w:val="32"/>
        </w:rPr>
      </w:pPr>
      <w:r w:rsidRPr="005D3A6C">
        <w:rPr>
          <w:b/>
          <w:bCs/>
          <w:sz w:val="32"/>
          <w:szCs w:val="32"/>
        </w:rPr>
        <w:t>Introduction</w:t>
      </w:r>
    </w:p>
    <w:p w:rsidR="000D7ED1" w:rsidRDefault="000D7ED1" w:rsidP="008C6B7D">
      <w:r w:rsidRPr="000D7ED1">
        <w:t xml:space="preserve"> </w:t>
      </w:r>
      <w:r>
        <w:t>Female sexual dysfunction (FSD) is defined as disorders of libido, arousal, orgasm, and sexual pain that lead to personal distress or interpersonal difficulties. It is a common problem, affecting 30–78% of women</w:t>
      </w:r>
      <w:r w:rsidR="008C6B7D">
        <w:t xml:space="preserve">. </w:t>
      </w:r>
      <w:r>
        <w:t>Sexual dysfunction can have a major impact on quality of life in women. Impaired sexual function can have damaging effects on the self</w:t>
      </w:r>
      <w:r>
        <w:noBreakHyphen/>
        <w:t>esteem, sense of wholeness and interperson</w:t>
      </w:r>
      <w:r>
        <w:t xml:space="preserve">al relationships of women. </w:t>
      </w:r>
      <w:r>
        <w:t xml:space="preserve">If female sexuality is disturbed, this may lead to </w:t>
      </w:r>
      <w:r w:rsidR="008C6B7D">
        <w:t xml:space="preserve">familial discord and </w:t>
      </w:r>
      <w:proofErr w:type="gramStart"/>
      <w:r w:rsidR="008C6B7D">
        <w:t>divorce </w:t>
      </w:r>
      <w:r>
        <w:t>.</w:t>
      </w:r>
      <w:proofErr w:type="gramEnd"/>
      <w:r>
        <w:t xml:space="preserve"> </w:t>
      </w:r>
      <w:r w:rsidR="00F1117D">
        <w:t>Treatment of FSD is complicated by the lack of a single causative factor, limited proven trea</w:t>
      </w:r>
      <w:r w:rsidR="00F1117D">
        <w:t>tment options</w:t>
      </w:r>
      <w:r w:rsidR="00F1117D">
        <w:t>, overlap of different types of dysfunction, and li</w:t>
      </w:r>
      <w:r w:rsidR="00F1117D">
        <w:t>mited availability of treatment.</w:t>
      </w:r>
      <w:r>
        <w:t xml:space="preserve"> </w:t>
      </w:r>
      <w:r w:rsidR="00F1117D">
        <w:t>Therefore, there was a need</w:t>
      </w:r>
      <w:r>
        <w:t xml:space="preserve"> for further research in this area </w:t>
      </w:r>
      <w:r w:rsidRPr="008C6B7D">
        <w:rPr>
          <w:color w:val="5B9BD5" w:themeColor="accent1"/>
        </w:rPr>
        <w:t>[</w:t>
      </w:r>
      <w:r w:rsidR="008C6B7D" w:rsidRPr="008C6B7D">
        <w:rPr>
          <w:color w:val="5B9BD5" w:themeColor="accent1"/>
        </w:rPr>
        <w:t>1</w:t>
      </w:r>
      <w:r w:rsidRPr="008C6B7D">
        <w:rPr>
          <w:color w:val="5B9BD5" w:themeColor="accent1"/>
        </w:rPr>
        <w:t>]</w:t>
      </w:r>
      <w:r>
        <w:t>.</w:t>
      </w:r>
    </w:p>
    <w:p w:rsidR="005D3A6C" w:rsidRDefault="005D3A6C" w:rsidP="002C435D">
      <w:r w:rsidRPr="00E47FD9">
        <w:t>Since the first anatomical description of the clitoris, there has been an active search for objective tools to assess its function and role in female sexual response.</w:t>
      </w:r>
      <w:r>
        <w:t xml:space="preserve"> T</w:t>
      </w:r>
      <w:r w:rsidRPr="00E47FD9">
        <w:t>he clitoral art</w:t>
      </w:r>
      <w:r>
        <w:t>ery Doppler is now used as an objective tool in evaluation orgasmic dysfunction among sexu</w:t>
      </w:r>
      <w:r w:rsidR="00C66201">
        <w:t>a</w:t>
      </w:r>
      <w:r>
        <w:t>lly active women</w:t>
      </w:r>
      <w:r w:rsidRPr="00E47FD9">
        <w:t>. Although there have been few reports on the use of this approach, some studies have used clitoral artery Doppler to measur</w:t>
      </w:r>
      <w:r w:rsidR="00C06BA8">
        <w:t>e changes due to drug treatment</w:t>
      </w:r>
      <w:r w:rsidR="00FA45F3">
        <w:t xml:space="preserve">. </w:t>
      </w:r>
      <w:r w:rsidR="00FA45F3" w:rsidRPr="00FA45F3">
        <w:rPr>
          <w:color w:val="00B0F0"/>
          <w:sz w:val="18"/>
          <w:szCs w:val="18"/>
        </w:rPr>
        <w:t>(</w:t>
      </w:r>
      <w:r w:rsidR="00C06BA8" w:rsidRPr="00FA45F3">
        <w:rPr>
          <w:color w:val="00B0F0"/>
          <w:sz w:val="18"/>
          <w:szCs w:val="18"/>
        </w:rPr>
        <w:t>2</w:t>
      </w:r>
      <w:r w:rsidR="00FA45F3" w:rsidRPr="00FA45F3">
        <w:rPr>
          <w:color w:val="00B0F0"/>
          <w:sz w:val="18"/>
          <w:szCs w:val="18"/>
        </w:rPr>
        <w:t>-</w:t>
      </w:r>
      <w:r w:rsidR="00C06BA8" w:rsidRPr="00FA45F3">
        <w:rPr>
          <w:color w:val="00B0F0"/>
          <w:sz w:val="18"/>
          <w:szCs w:val="18"/>
        </w:rPr>
        <w:t>9</w:t>
      </w:r>
      <w:r w:rsidR="00FA45F3" w:rsidRPr="00FA45F3">
        <w:rPr>
          <w:color w:val="00B0F0"/>
          <w:sz w:val="18"/>
          <w:szCs w:val="18"/>
        </w:rPr>
        <w:t>)</w:t>
      </w:r>
      <w:r w:rsidRPr="00E47FD9">
        <w:t xml:space="preserve"> or differences under certain circumstances: stage of the menstrual cycle, weight gain and obesity, alcohol consumption, sclerosis, high-p</w:t>
      </w:r>
      <w:r w:rsidR="00C06BA8">
        <w:t>erformance sport, or pregnancy.</w:t>
      </w:r>
      <w:r w:rsidR="002D4945">
        <w:t xml:space="preserve"> </w:t>
      </w:r>
      <w:r w:rsidR="002D4945" w:rsidRPr="002D4945">
        <w:rPr>
          <w:color w:val="00B0F0"/>
          <w:sz w:val="18"/>
          <w:szCs w:val="18"/>
        </w:rPr>
        <w:t>(10-</w:t>
      </w:r>
      <w:r w:rsidR="00C06BA8" w:rsidRPr="002D4945">
        <w:rPr>
          <w:color w:val="00B0F0"/>
          <w:sz w:val="18"/>
          <w:szCs w:val="18"/>
        </w:rPr>
        <w:t xml:space="preserve"> 15</w:t>
      </w:r>
      <w:r w:rsidR="002D4945" w:rsidRPr="002D4945">
        <w:rPr>
          <w:color w:val="00B0F0"/>
          <w:sz w:val="18"/>
          <w:szCs w:val="18"/>
        </w:rPr>
        <w:t>)</w:t>
      </w:r>
      <w:r w:rsidRPr="002D4945">
        <w:rPr>
          <w:color w:val="00B0F0"/>
        </w:rPr>
        <w:t xml:space="preserve"> </w:t>
      </w:r>
      <w:r w:rsidRPr="00E47FD9">
        <w:t>However, a range of different terms have been used to describe the clitoral Doppler methods, and the actual location of measurement and procedure u</w:t>
      </w:r>
      <w:r w:rsidR="00C06BA8">
        <w:t>sed is unclear in many reports.</w:t>
      </w:r>
      <w:r w:rsidR="002D4945">
        <w:t xml:space="preserve"> </w:t>
      </w:r>
      <w:r w:rsidR="002D4945" w:rsidRPr="002D4945">
        <w:rPr>
          <w:color w:val="00B0F0"/>
          <w:sz w:val="18"/>
          <w:szCs w:val="18"/>
        </w:rPr>
        <w:t>(</w:t>
      </w:r>
      <w:r w:rsidR="00C06BA8" w:rsidRPr="002D4945">
        <w:rPr>
          <w:color w:val="00B0F0"/>
          <w:sz w:val="18"/>
          <w:szCs w:val="18"/>
        </w:rPr>
        <w:t>2,3,5,7,13,14</w:t>
      </w:r>
      <w:r w:rsidR="0010042D">
        <w:rPr>
          <w:color w:val="00B0F0"/>
          <w:sz w:val="18"/>
          <w:szCs w:val="18"/>
        </w:rPr>
        <w:t>,16</w:t>
      </w:r>
      <w:r w:rsidR="002D4945" w:rsidRPr="002D4945">
        <w:rPr>
          <w:color w:val="00B0F0"/>
          <w:sz w:val="18"/>
          <w:szCs w:val="18"/>
        </w:rPr>
        <w:t>)</w:t>
      </w:r>
      <w:r w:rsidRPr="002D4945">
        <w:rPr>
          <w:color w:val="00B0F0"/>
          <w:sz w:val="18"/>
          <w:szCs w:val="18"/>
        </w:rPr>
        <w:t xml:space="preserve"> </w:t>
      </w:r>
    </w:p>
    <w:p w:rsidR="0025642C" w:rsidRDefault="00C06BA8" w:rsidP="00F73A5A">
      <w:proofErr w:type="spellStart"/>
      <w:r>
        <w:t>Battaglia</w:t>
      </w:r>
      <w:proofErr w:type="spellEnd"/>
      <w:r>
        <w:t xml:space="preserve"> et al </w:t>
      </w:r>
      <w:r w:rsidRPr="00C06BA8">
        <w:rPr>
          <w:color w:val="5B9BD5" w:themeColor="accent1"/>
          <w:sz w:val="18"/>
          <w:szCs w:val="18"/>
        </w:rPr>
        <w:t>(14)</w:t>
      </w:r>
      <w:r w:rsidR="005D3A6C" w:rsidRPr="00AB7FC7">
        <w:t xml:space="preserve"> assessed various parameters during the menstrual cycle</w:t>
      </w:r>
      <w:r w:rsidR="00F73A5A">
        <w:t>, including clitoral blood flow, also were the first to find that PI in clitoral arteries, as assessed by CDU, was significantly higher in heavy smokers as compared with nonsmoking women. This finding suggests that unhealthy lifestyle factors may contribute to alterations in the stiffness of female clitoral blood vessels.</w:t>
      </w:r>
      <w:r w:rsidR="005D3A6C" w:rsidRPr="00AB7FC7">
        <w:t xml:space="preserve"> They described a different procedure to </w:t>
      </w:r>
      <w:r>
        <w:t xml:space="preserve">that reported by </w:t>
      </w:r>
      <w:proofErr w:type="spellStart"/>
      <w:r>
        <w:t>Khalifé</w:t>
      </w:r>
      <w:proofErr w:type="spellEnd"/>
      <w:r>
        <w:t xml:space="preserve"> et al </w:t>
      </w:r>
      <w:r w:rsidR="0010042D">
        <w:rPr>
          <w:color w:val="5B9BD5" w:themeColor="accent1"/>
          <w:sz w:val="18"/>
          <w:szCs w:val="18"/>
        </w:rPr>
        <w:t>(17</w:t>
      </w:r>
      <w:r w:rsidRPr="00C06BA8">
        <w:rPr>
          <w:color w:val="5B9BD5" w:themeColor="accent1"/>
          <w:sz w:val="18"/>
          <w:szCs w:val="18"/>
        </w:rPr>
        <w:t>)</w:t>
      </w:r>
      <w:r w:rsidR="005D3A6C" w:rsidRPr="00C06BA8">
        <w:rPr>
          <w:color w:val="5B9BD5" w:themeColor="accent1"/>
        </w:rPr>
        <w:t xml:space="preserve"> </w:t>
      </w:r>
      <w:r w:rsidR="005D3A6C" w:rsidRPr="00AB7FC7">
        <w:t>in which echography is performed in a sagittal section that measures the body of the clitoris, just before the bend (or clitoral raphe).</w:t>
      </w:r>
    </w:p>
    <w:p w:rsidR="0025642C" w:rsidRPr="007715B4" w:rsidRDefault="0025642C" w:rsidP="008147C0">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A study conducted on 90 healthy volunteers </w:t>
      </w:r>
      <w:proofErr w:type="spellStart"/>
      <w:r>
        <w:rPr>
          <w:rFonts w:ascii="Arial" w:hAnsi="Arial" w:cs="Arial"/>
          <w:color w:val="333333"/>
          <w:sz w:val="21"/>
          <w:szCs w:val="21"/>
          <w:shd w:val="clear" w:color="auto" w:fill="FFFFFF"/>
        </w:rPr>
        <w:t>assesed</w:t>
      </w:r>
      <w:proofErr w:type="spellEnd"/>
      <w:r w:rsidR="008147C0">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clitoral artery Doppler</w:t>
      </w:r>
      <w:r w:rsidR="008147C0">
        <w:rPr>
          <w:rFonts w:ascii="Arial" w:hAnsi="Arial" w:cs="Arial"/>
          <w:color w:val="333333"/>
          <w:sz w:val="21"/>
          <w:szCs w:val="21"/>
          <w:shd w:val="clear" w:color="auto" w:fill="FFFFFF"/>
        </w:rPr>
        <w:t xml:space="preserve"> by</w:t>
      </w:r>
      <w:r>
        <w:rPr>
          <w:rFonts w:ascii="Arial" w:hAnsi="Arial" w:cs="Arial"/>
          <w:color w:val="333333"/>
          <w:sz w:val="21"/>
          <w:szCs w:val="21"/>
          <w:shd w:val="clear" w:color="auto" w:fill="FFFFFF"/>
        </w:rPr>
        <w:t xml:space="preserve"> using the sagittal section approach descr</w:t>
      </w:r>
      <w:r w:rsidR="007715B4">
        <w:rPr>
          <w:rFonts w:ascii="Arial" w:hAnsi="Arial" w:cs="Arial"/>
          <w:color w:val="333333"/>
          <w:sz w:val="21"/>
          <w:szCs w:val="21"/>
          <w:shd w:val="clear" w:color="auto" w:fill="FFFFFF"/>
        </w:rPr>
        <w:t xml:space="preserve">ibed by </w:t>
      </w:r>
      <w:proofErr w:type="spellStart"/>
      <w:r w:rsidR="007715B4">
        <w:rPr>
          <w:rFonts w:ascii="Arial" w:hAnsi="Arial" w:cs="Arial"/>
          <w:color w:val="333333"/>
          <w:sz w:val="21"/>
          <w:szCs w:val="21"/>
          <w:shd w:val="clear" w:color="auto" w:fill="FFFFFF"/>
        </w:rPr>
        <w:t>Battaglia</w:t>
      </w:r>
      <w:proofErr w:type="spellEnd"/>
      <w:r w:rsidR="007715B4">
        <w:rPr>
          <w:rFonts w:ascii="Arial" w:hAnsi="Arial" w:cs="Arial"/>
          <w:color w:val="333333"/>
          <w:sz w:val="21"/>
          <w:szCs w:val="21"/>
          <w:shd w:val="clear" w:color="auto" w:fill="FFFFFF"/>
        </w:rPr>
        <w:t xml:space="preserve"> et al in 2008 </w:t>
      </w:r>
      <w:r>
        <w:rPr>
          <w:rFonts w:ascii="Arial" w:hAnsi="Arial" w:cs="Arial"/>
          <w:color w:val="333333"/>
          <w:sz w:val="21"/>
          <w:szCs w:val="21"/>
          <w:shd w:val="clear" w:color="auto" w:fill="FFFFFF"/>
        </w:rPr>
        <w:t xml:space="preserve">calculated peak systolic velocity (PSV), time-averaged maximum velocity, time-averaged mean velocity, end-diastolic velocity, </w:t>
      </w:r>
      <w:proofErr w:type="spellStart"/>
      <w:r>
        <w:rPr>
          <w:rFonts w:ascii="Arial" w:hAnsi="Arial" w:cs="Arial"/>
          <w:color w:val="333333"/>
          <w:sz w:val="21"/>
          <w:szCs w:val="21"/>
          <w:shd w:val="clear" w:color="auto" w:fill="FFFFFF"/>
        </w:rPr>
        <w:t>pulsatility</w:t>
      </w:r>
      <w:proofErr w:type="spellEnd"/>
      <w:r>
        <w:rPr>
          <w:rFonts w:ascii="Arial" w:hAnsi="Arial" w:cs="Arial"/>
          <w:color w:val="333333"/>
          <w:sz w:val="21"/>
          <w:szCs w:val="21"/>
          <w:shd w:val="clear" w:color="auto" w:fill="FFFFFF"/>
        </w:rPr>
        <w:t xml:space="preserve"> index, resistance index, and volume flow (v-flow) in all</w:t>
      </w:r>
      <w:r w:rsidR="007715B4">
        <w:rPr>
          <w:rFonts w:ascii="Arial" w:hAnsi="Arial" w:cs="Arial"/>
          <w:color w:val="333333"/>
          <w:sz w:val="21"/>
          <w:szCs w:val="21"/>
          <w:shd w:val="clear" w:color="auto" w:fill="FFFFFF"/>
        </w:rPr>
        <w:t xml:space="preserve"> groups.</w:t>
      </w:r>
      <w:r w:rsidR="005D3A6C" w:rsidRPr="00747AE6">
        <w:t xml:space="preserve"> </w:t>
      </w:r>
      <w:r w:rsidR="008147C0">
        <w:rPr>
          <w:rFonts w:ascii="Arial" w:hAnsi="Arial" w:cs="Arial"/>
          <w:color w:val="333333"/>
          <w:sz w:val="21"/>
          <w:szCs w:val="21"/>
          <w:shd w:val="clear" w:color="auto" w:fill="FFFFFF"/>
        </w:rPr>
        <w:t>After calculating</w:t>
      </w:r>
      <w:r>
        <w:rPr>
          <w:rFonts w:ascii="Arial" w:hAnsi="Arial" w:cs="Arial"/>
          <w:color w:val="333333"/>
          <w:sz w:val="21"/>
          <w:szCs w:val="21"/>
          <w:shd w:val="clear" w:color="auto" w:fill="FFFFFF"/>
        </w:rPr>
        <w:t xml:space="preserve"> </w:t>
      </w:r>
      <w:proofErr w:type="spellStart"/>
      <w:r>
        <w:rPr>
          <w:rFonts w:ascii="Arial" w:hAnsi="Arial" w:cs="Arial"/>
          <w:color w:val="333333"/>
          <w:sz w:val="21"/>
          <w:szCs w:val="21"/>
          <w:shd w:val="clear" w:color="auto" w:fill="FFFFFF"/>
        </w:rPr>
        <w:t>intraobserver</w:t>
      </w:r>
      <w:proofErr w:type="spellEnd"/>
      <w:r>
        <w:rPr>
          <w:rFonts w:ascii="Arial" w:hAnsi="Arial" w:cs="Arial"/>
          <w:color w:val="333333"/>
          <w:sz w:val="21"/>
          <w:szCs w:val="21"/>
          <w:shd w:val="clear" w:color="auto" w:fill="FFFFFF"/>
        </w:rPr>
        <w:t xml:space="preserve">, </w:t>
      </w:r>
      <w:proofErr w:type="spellStart"/>
      <w:r>
        <w:rPr>
          <w:rFonts w:ascii="Arial" w:hAnsi="Arial" w:cs="Arial"/>
          <w:color w:val="333333"/>
          <w:sz w:val="21"/>
          <w:szCs w:val="21"/>
          <w:shd w:val="clear" w:color="auto" w:fill="FFFFFF"/>
        </w:rPr>
        <w:t>interobserver</w:t>
      </w:r>
      <w:proofErr w:type="spellEnd"/>
      <w:r>
        <w:rPr>
          <w:rFonts w:ascii="Arial" w:hAnsi="Arial" w:cs="Arial"/>
          <w:color w:val="333333"/>
          <w:sz w:val="21"/>
          <w:szCs w:val="21"/>
          <w:shd w:val="clear" w:color="auto" w:fill="FFFFFF"/>
        </w:rPr>
        <w:t xml:space="preserve">, and </w:t>
      </w:r>
      <w:proofErr w:type="spellStart"/>
      <w:r>
        <w:rPr>
          <w:rFonts w:ascii="Arial" w:hAnsi="Arial" w:cs="Arial"/>
          <w:color w:val="333333"/>
          <w:sz w:val="21"/>
          <w:szCs w:val="21"/>
          <w:shd w:val="clear" w:color="auto" w:fill="FFFFFF"/>
        </w:rPr>
        <w:t>intraobserver</w:t>
      </w:r>
      <w:proofErr w:type="spellEnd"/>
      <w:r>
        <w:rPr>
          <w:rFonts w:ascii="Arial" w:hAnsi="Arial" w:cs="Arial"/>
          <w:color w:val="333333"/>
          <w:sz w:val="21"/>
          <w:szCs w:val="21"/>
          <w:shd w:val="clear" w:color="auto" w:fill="FFFFFF"/>
        </w:rPr>
        <w:t xml:space="preserve"> intersession variability and reliabilit</w:t>
      </w:r>
      <w:r w:rsidR="008147C0">
        <w:rPr>
          <w:rFonts w:ascii="Arial" w:hAnsi="Arial" w:cs="Arial"/>
          <w:color w:val="333333"/>
          <w:sz w:val="21"/>
          <w:szCs w:val="21"/>
          <w:shd w:val="clear" w:color="auto" w:fill="FFFFFF"/>
        </w:rPr>
        <w:t xml:space="preserve">y for all Doppler parameters they found that </w:t>
      </w:r>
      <w:proofErr w:type="spellStart"/>
      <w:r w:rsidR="008147C0">
        <w:rPr>
          <w:rFonts w:ascii="Arial" w:hAnsi="Arial" w:cs="Arial"/>
          <w:color w:val="333333"/>
          <w:sz w:val="21"/>
          <w:szCs w:val="21"/>
          <w:shd w:val="clear" w:color="auto" w:fill="FFFFFF"/>
        </w:rPr>
        <w:t>clitorial</w:t>
      </w:r>
      <w:proofErr w:type="spellEnd"/>
      <w:r w:rsidR="008147C0">
        <w:rPr>
          <w:rFonts w:ascii="Arial" w:hAnsi="Arial" w:cs="Arial"/>
          <w:color w:val="333333"/>
          <w:sz w:val="21"/>
          <w:szCs w:val="21"/>
          <w:shd w:val="clear" w:color="auto" w:fill="FFFFFF"/>
        </w:rPr>
        <w:t xml:space="preserve"> artery volume flow</w:t>
      </w:r>
      <w:r w:rsidR="008147C0" w:rsidRPr="008147C0">
        <w:rPr>
          <w:rFonts w:ascii="Arial" w:hAnsi="Arial" w:cs="Arial"/>
          <w:color w:val="333333"/>
          <w:sz w:val="21"/>
          <w:szCs w:val="21"/>
          <w:shd w:val="clear" w:color="auto" w:fill="FFFFFF"/>
        </w:rPr>
        <w:t xml:space="preserve"> </w:t>
      </w:r>
      <w:r w:rsidR="008147C0">
        <w:rPr>
          <w:rFonts w:ascii="Arial" w:hAnsi="Arial" w:cs="Arial"/>
          <w:color w:val="333333"/>
          <w:sz w:val="21"/>
          <w:szCs w:val="21"/>
          <w:shd w:val="clear" w:color="auto" w:fill="FFFFFF"/>
        </w:rPr>
        <w:t>(v-flow) is</w:t>
      </w:r>
      <w:r>
        <w:rPr>
          <w:rFonts w:ascii="Arial" w:hAnsi="Arial" w:cs="Arial"/>
          <w:color w:val="333333"/>
          <w:sz w:val="21"/>
          <w:szCs w:val="21"/>
          <w:shd w:val="clear" w:color="auto" w:fill="FFFFFF"/>
        </w:rPr>
        <w:t xml:space="preserve"> a new </w:t>
      </w:r>
      <w:r w:rsidR="008147C0">
        <w:rPr>
          <w:rFonts w:ascii="Arial" w:hAnsi="Arial" w:cs="Arial"/>
          <w:color w:val="333333"/>
          <w:sz w:val="21"/>
          <w:szCs w:val="21"/>
          <w:shd w:val="clear" w:color="auto" w:fill="FFFFFF"/>
        </w:rPr>
        <w:t xml:space="preserve">validated, reliable, and promising </w:t>
      </w:r>
      <w:r>
        <w:rPr>
          <w:rFonts w:ascii="Arial" w:hAnsi="Arial" w:cs="Arial"/>
          <w:color w:val="333333"/>
          <w:sz w:val="21"/>
          <w:szCs w:val="21"/>
          <w:shd w:val="clear" w:color="auto" w:fill="FFFFFF"/>
        </w:rPr>
        <w:t>para</w:t>
      </w:r>
      <w:r w:rsidR="008147C0">
        <w:rPr>
          <w:rFonts w:ascii="Arial" w:hAnsi="Arial" w:cs="Arial"/>
          <w:color w:val="333333"/>
          <w:sz w:val="21"/>
          <w:szCs w:val="21"/>
          <w:shd w:val="clear" w:color="auto" w:fill="FFFFFF"/>
        </w:rPr>
        <w:t>meter which could be useful fo</w:t>
      </w:r>
      <w:r w:rsidR="000E1C5A">
        <w:rPr>
          <w:rFonts w:ascii="Arial" w:hAnsi="Arial" w:cs="Arial"/>
          <w:color w:val="333333"/>
          <w:sz w:val="21"/>
          <w:szCs w:val="21"/>
          <w:shd w:val="clear" w:color="auto" w:fill="FFFFFF"/>
        </w:rPr>
        <w:t xml:space="preserve">r assessing clitoral blood flow. </w:t>
      </w:r>
      <w:r w:rsidR="000E1C5A" w:rsidRPr="0010042D">
        <w:rPr>
          <w:rFonts w:ascii="Arial" w:hAnsi="Arial" w:cs="Arial"/>
          <w:color w:val="5B9BD5" w:themeColor="accent1"/>
          <w:sz w:val="18"/>
          <w:szCs w:val="18"/>
          <w:shd w:val="clear" w:color="auto" w:fill="FFFFFF"/>
        </w:rPr>
        <w:t>(18</w:t>
      </w:r>
      <w:r w:rsidR="008147C0" w:rsidRPr="0010042D">
        <w:rPr>
          <w:rFonts w:ascii="Arial" w:hAnsi="Arial" w:cs="Arial"/>
          <w:color w:val="5B9BD5" w:themeColor="accent1"/>
          <w:sz w:val="18"/>
          <w:szCs w:val="18"/>
          <w:shd w:val="clear" w:color="auto" w:fill="FFFFFF"/>
        </w:rPr>
        <w:t>)</w:t>
      </w:r>
      <w:r w:rsidR="008147C0" w:rsidRPr="0010042D">
        <w:rPr>
          <w:rFonts w:ascii="Arial" w:hAnsi="Arial" w:cs="Arial"/>
          <w:color w:val="5B9BD5" w:themeColor="accent1"/>
          <w:sz w:val="21"/>
          <w:szCs w:val="21"/>
          <w:shd w:val="clear" w:color="auto" w:fill="FFFFFF"/>
        </w:rPr>
        <w:t xml:space="preserve">   </w:t>
      </w:r>
    </w:p>
    <w:p w:rsidR="00F166E4" w:rsidRPr="008147C0" w:rsidRDefault="00F84DB8" w:rsidP="008147C0">
      <w:pPr>
        <w:rPr>
          <w:color w:val="00B0F0"/>
          <w:sz w:val="18"/>
          <w:szCs w:val="18"/>
        </w:rPr>
      </w:pPr>
      <w:r w:rsidRPr="00F84DB8">
        <w:t>Platelet-rich plasma (PRP) treatment aims to increase the self-healing ability of the human body by increasing neovascularization and collagen formation through the effect of high concentration autologous growth factors administered to the tissue. The most</w:t>
      </w:r>
      <w:r w:rsidR="00F27B4A">
        <w:t xml:space="preserve"> important advantages are in</w:t>
      </w:r>
      <w:r w:rsidRPr="00F84DB8">
        <w:t xml:space="preserve"> being autologous and reliable. </w:t>
      </w:r>
      <w:r w:rsidR="00EC5F1D">
        <w:t>Studies have demonstrated that PRP induc</w:t>
      </w:r>
      <w:r w:rsidR="00F27B4A">
        <w:t xml:space="preserve">es regrowth of new tissue by </w:t>
      </w:r>
      <w:r w:rsidR="00EC5F1D">
        <w:t xml:space="preserve">activation of pluripotent stem cells that are indigenous to most parts of the body. These cells are capable of differentiating into several tissue types, when stimulated by growth factors </w:t>
      </w:r>
      <w:r w:rsidR="004177F9">
        <w:t>produced by activated platelets</w:t>
      </w:r>
      <w:r w:rsidR="00AD223D">
        <w:t>.</w:t>
      </w:r>
      <w:r w:rsidR="00AD223D">
        <w:rPr>
          <w:color w:val="00B0F0"/>
          <w:sz w:val="18"/>
          <w:szCs w:val="18"/>
        </w:rPr>
        <w:t xml:space="preserve"> </w:t>
      </w:r>
      <w:r w:rsidR="000E1C5A">
        <w:rPr>
          <w:color w:val="00B0F0"/>
          <w:sz w:val="18"/>
          <w:szCs w:val="18"/>
        </w:rPr>
        <w:t>(19</w:t>
      </w:r>
      <w:r w:rsidR="00AD223D" w:rsidRPr="00AD223D">
        <w:rPr>
          <w:color w:val="00B0F0"/>
          <w:sz w:val="18"/>
          <w:szCs w:val="18"/>
        </w:rPr>
        <w:t>)</w:t>
      </w:r>
      <w:r w:rsidR="006A35B4" w:rsidRPr="00AD223D">
        <w:rPr>
          <w:color w:val="00B0F0"/>
        </w:rPr>
        <w:t xml:space="preserve"> </w:t>
      </w:r>
      <w:r w:rsidR="006A35B4">
        <w:t xml:space="preserve">When PRP is activated by adding calcium chloride, and injected in to the anatomic areas such as clitoris; </w:t>
      </w:r>
      <w:proofErr w:type="spellStart"/>
      <w:r w:rsidR="006A35B4">
        <w:t>pubo</w:t>
      </w:r>
      <w:proofErr w:type="spellEnd"/>
      <w:r w:rsidR="006A35B4">
        <w:t>-cervical fascia; G spot; Skene’s glands, then growth factors may cause di</w:t>
      </w:r>
      <w:r w:rsidR="009C07B5">
        <w:t>ff</w:t>
      </w:r>
      <w:r w:rsidR="006A35B4">
        <w:t xml:space="preserve">erentiation of pluripotent stem cells resulting in neo-angiogenesis, </w:t>
      </w:r>
      <w:r w:rsidR="00AD223D">
        <w:t>fi</w:t>
      </w:r>
      <w:r w:rsidR="006A35B4">
        <w:t>broblast growth, and neuronal growth, improving physiologic responsiveness. PRP is non-ant</w:t>
      </w:r>
      <w:r w:rsidR="00F27B4A">
        <w:t>igenic and contains no synthetic agents that could cause unwanted</w:t>
      </w:r>
      <w:r w:rsidR="006A35B4">
        <w:t xml:space="preserve"> local or systemic reaction</w:t>
      </w:r>
      <w:r w:rsidR="00AD223D" w:rsidRPr="00AD223D">
        <w:rPr>
          <w:sz w:val="18"/>
          <w:szCs w:val="18"/>
        </w:rPr>
        <w:t>.</w:t>
      </w:r>
      <w:r w:rsidR="00AD223D">
        <w:rPr>
          <w:sz w:val="18"/>
          <w:szCs w:val="18"/>
        </w:rPr>
        <w:t xml:space="preserve"> </w:t>
      </w:r>
      <w:r w:rsidR="000E1C5A">
        <w:rPr>
          <w:color w:val="00B0F0"/>
          <w:sz w:val="18"/>
          <w:szCs w:val="18"/>
        </w:rPr>
        <w:t>(20</w:t>
      </w:r>
      <w:r w:rsidR="00AD223D" w:rsidRPr="00AD223D">
        <w:rPr>
          <w:color w:val="00B0F0"/>
          <w:sz w:val="18"/>
          <w:szCs w:val="18"/>
        </w:rPr>
        <w:t>)</w:t>
      </w:r>
      <w:r w:rsidR="004177F9">
        <w:t xml:space="preserve"> </w:t>
      </w:r>
      <w:r w:rsidR="00EC5F1D">
        <w:t>Improved vascularity and neuronal r</w:t>
      </w:r>
      <w:r w:rsidR="00F27B4A">
        <w:t>egrowth in the vagina and</w:t>
      </w:r>
      <w:r w:rsidR="00EC5F1D">
        <w:t xml:space="preserve"> clitoral area could restore or possibly enhance sexual responsiveness and sensitivity by increasing blood flow </w:t>
      </w:r>
      <w:r w:rsidR="004177F9">
        <w:t>to the area</w:t>
      </w:r>
      <w:r w:rsidR="00EC5F1D">
        <w:t>. In addition to increased blood flow, collagen and sensory nerve regrowth might relieve coital discomfort as well as enhance vaginal sensitivity.  Also, increased blood flow in the clitoris, if induced by PRP injections, could also lead to improved arousal and orgasm</w:t>
      </w:r>
      <w:r w:rsidR="004177F9">
        <w:t xml:space="preserve">. </w:t>
      </w:r>
      <w:r w:rsidR="000E1C5A">
        <w:rPr>
          <w:color w:val="00B0F0"/>
          <w:sz w:val="18"/>
          <w:szCs w:val="18"/>
        </w:rPr>
        <w:t>(19</w:t>
      </w:r>
      <w:r w:rsidR="004177F9" w:rsidRPr="004177F9">
        <w:rPr>
          <w:color w:val="00B0F0"/>
          <w:sz w:val="18"/>
          <w:szCs w:val="18"/>
        </w:rPr>
        <w:t>)</w:t>
      </w:r>
    </w:p>
    <w:p w:rsidR="005D3A6C" w:rsidRPr="00822568" w:rsidRDefault="002434F9" w:rsidP="002C435D">
      <w:r>
        <w:t>We firstly</w:t>
      </w:r>
      <w:r w:rsidR="00FB1461">
        <w:t xml:space="preserve"> use</w:t>
      </w:r>
      <w:r w:rsidR="005D3A6C">
        <w:t xml:space="preserve"> </w:t>
      </w:r>
      <w:r>
        <w:t>a questionnaire</w:t>
      </w:r>
      <w:r w:rsidR="005D3A6C">
        <w:t xml:space="preserve"> among women attending our clinic to evaluate sexual satisfaction abnormalities and</w:t>
      </w:r>
      <w:r w:rsidR="000D41AF">
        <w:t xml:space="preserve"> confirm diagnosis by using </w:t>
      </w:r>
      <w:proofErr w:type="spellStart"/>
      <w:r w:rsidR="000D41AF">
        <w:t>clitorial</w:t>
      </w:r>
      <w:proofErr w:type="spellEnd"/>
      <w:r w:rsidR="000D41AF">
        <w:t xml:space="preserve"> artery </w:t>
      </w:r>
      <w:proofErr w:type="spellStart"/>
      <w:r w:rsidR="000D41AF">
        <w:t>doppler</w:t>
      </w:r>
      <w:proofErr w:type="spellEnd"/>
      <w:r w:rsidR="000D41AF">
        <w:t xml:space="preserve"> measures. </w:t>
      </w:r>
      <w:r w:rsidR="002C435D">
        <w:t>T</w:t>
      </w:r>
      <w:r w:rsidR="000D41AF">
        <w:t xml:space="preserve">hen we </w:t>
      </w:r>
      <w:r w:rsidR="009C07B5">
        <w:t>recruit</w:t>
      </w:r>
      <w:r w:rsidR="00E8547A">
        <w:t xml:space="preserve"> </w:t>
      </w:r>
      <w:r w:rsidR="002C435D">
        <w:t xml:space="preserve">these women with sexual disorders diagnosed by abnormal </w:t>
      </w:r>
      <w:proofErr w:type="spellStart"/>
      <w:r w:rsidR="002C435D">
        <w:t>clitorial</w:t>
      </w:r>
      <w:proofErr w:type="spellEnd"/>
      <w:r w:rsidR="002C435D">
        <w:t xml:space="preserve"> vascularity</w:t>
      </w:r>
      <w:r w:rsidR="005D3A6C">
        <w:t xml:space="preserve"> to assess the effect of PRP</w:t>
      </w:r>
      <w:r>
        <w:t xml:space="preserve"> injection</w:t>
      </w:r>
      <w:r w:rsidR="005D3A6C">
        <w:t xml:space="preserve"> on both clitoral artery blood flow and</w:t>
      </w:r>
      <w:r w:rsidR="009C07B5">
        <w:t xml:space="preserve"> sexual </w:t>
      </w:r>
      <w:r w:rsidR="005D3A6C">
        <w:t>cycle response.</w:t>
      </w:r>
    </w:p>
    <w:p w:rsidR="00771D33" w:rsidRDefault="001669EA" w:rsidP="00771D33">
      <w:pPr>
        <w:rPr>
          <w:sz w:val="44"/>
          <w:szCs w:val="44"/>
        </w:rPr>
      </w:pPr>
      <w:r>
        <w:rPr>
          <w:sz w:val="44"/>
          <w:szCs w:val="44"/>
        </w:rPr>
        <w:t xml:space="preserve">Patient and </w:t>
      </w:r>
      <w:r w:rsidR="002173F7" w:rsidRPr="001669EA">
        <w:rPr>
          <w:sz w:val="44"/>
          <w:szCs w:val="44"/>
        </w:rPr>
        <w:t>Method</w:t>
      </w:r>
    </w:p>
    <w:p w:rsidR="004432D4" w:rsidRDefault="00650E72" w:rsidP="00522623">
      <w:r w:rsidRPr="00650E72">
        <w:t xml:space="preserve"> This </w:t>
      </w:r>
      <w:r w:rsidR="00097ACC">
        <w:t xml:space="preserve">cross-sectional study </w:t>
      </w:r>
      <w:r w:rsidR="00522623">
        <w:t>evaluates</w:t>
      </w:r>
      <w:r w:rsidR="00097ACC">
        <w:t xml:space="preserve"> </w:t>
      </w:r>
      <w:r w:rsidRPr="00650E72">
        <w:t>the function of the dorsal clitoral artery through the spectral wave analysis of color Doppler ultrasonography (US)</w:t>
      </w:r>
      <w:r>
        <w:t xml:space="preserve"> in 20 women diagnosed with FSD </w:t>
      </w:r>
      <w:r w:rsidRPr="00650E72">
        <w:t>a</w:t>
      </w:r>
      <w:r>
        <w:t>ccording to</w:t>
      </w:r>
      <w:r w:rsidRPr="00650E72">
        <w:t xml:space="preserve"> Female sexual function</w:t>
      </w:r>
      <w:r>
        <w:t xml:space="preserve"> index</w:t>
      </w:r>
      <w:r w:rsidR="004432D4">
        <w:t xml:space="preserve"> questionnaire </w:t>
      </w:r>
      <w:r>
        <w:t>(FSFI) and 20</w:t>
      </w:r>
      <w:r w:rsidRPr="00650E72">
        <w:t xml:space="preserve"> healthy controls.</w:t>
      </w:r>
      <w:r w:rsidR="00097ACC" w:rsidRPr="00097ACC">
        <w:t xml:space="preserve"> </w:t>
      </w:r>
      <w:r w:rsidR="00097ACC">
        <w:t>By comparing</w:t>
      </w:r>
      <w:r w:rsidR="00097ACC" w:rsidRPr="00097ACC">
        <w:t xml:space="preserve"> blood flow of the dorsal clitoral artery in women diagnosed with female sexual dysfunction (FSD) and in healthy controls usin</w:t>
      </w:r>
      <w:r w:rsidR="00097ACC">
        <w:t>g color Doppler ultrasonography, w</w:t>
      </w:r>
      <w:r w:rsidR="00097ACC" w:rsidRPr="00097ACC">
        <w:t>e hypothesize that women with FSD will have a restricted blood flow compared to</w:t>
      </w:r>
      <w:r w:rsidR="00522623">
        <w:t xml:space="preserve"> controls. </w:t>
      </w:r>
      <w:r w:rsidR="00522623" w:rsidRPr="00522623">
        <w:t xml:space="preserve">Therefore, these patients will undergo </w:t>
      </w:r>
      <w:proofErr w:type="spellStart"/>
      <w:r w:rsidR="00522623" w:rsidRPr="00522623">
        <w:t>clito</w:t>
      </w:r>
      <w:r w:rsidR="00522623">
        <w:t>rial</w:t>
      </w:r>
      <w:proofErr w:type="spellEnd"/>
      <w:r w:rsidR="00522623">
        <w:t xml:space="preserve"> platelet rich plasma (</w:t>
      </w:r>
      <w:proofErr w:type="spellStart"/>
      <w:r w:rsidR="00522623">
        <w:t>prp</w:t>
      </w:r>
      <w:proofErr w:type="spellEnd"/>
      <w:r w:rsidR="00522623">
        <w:t>) and will be evaluated again</w:t>
      </w:r>
      <w:r w:rsidR="00522623" w:rsidRPr="00522623">
        <w:t xml:space="preserve"> by </w:t>
      </w:r>
      <w:proofErr w:type="spellStart"/>
      <w:r w:rsidR="00522623" w:rsidRPr="00522623">
        <w:t>clitorial</w:t>
      </w:r>
      <w:proofErr w:type="spellEnd"/>
      <w:r w:rsidR="00522623" w:rsidRPr="00522623">
        <w:t xml:space="preserve"> artery Doppler measures and female sexual function index questionnaire</w:t>
      </w:r>
      <w:r w:rsidR="00522623">
        <w:t xml:space="preserve"> </w:t>
      </w:r>
      <w:r w:rsidR="00522623" w:rsidRPr="00522623">
        <w:t>4-12 weeks after receiving treatment</w:t>
      </w:r>
      <w:r w:rsidR="00324C95">
        <w:t>.</w:t>
      </w:r>
    </w:p>
    <w:p w:rsidR="00324C95" w:rsidRDefault="00324C95" w:rsidP="00522623">
      <w:r w:rsidRPr="008D5E2C">
        <w:t xml:space="preserve">Female sexual function index questionnaire (FSFI), and the Female Sexual Distress Scale Revised (FSDS-R) </w:t>
      </w:r>
      <w:bookmarkStart w:id="0" w:name="_GoBack"/>
      <w:r w:rsidRPr="00D43F52">
        <w:rPr>
          <w:color w:val="5B9BD5" w:themeColor="accent1"/>
        </w:rPr>
        <w:t>(24,25)</w:t>
      </w:r>
      <w:bookmarkEnd w:id="0"/>
      <w:r w:rsidRPr="008D5E2C">
        <w:t xml:space="preserve"> which include questions on six topics, that is, sexual desire, arousal, lubrication, orgasm, satisfaction, and pain, are applied </w:t>
      </w:r>
      <w:r>
        <w:t>on all women</w:t>
      </w:r>
      <w:r>
        <w:t xml:space="preserve"> fulfilling the study inclusion criteria and</w:t>
      </w:r>
      <w:r>
        <w:t xml:space="preserve"> attending gynecological clini</w:t>
      </w:r>
      <w:r w:rsidRPr="00D60BAA">
        <w:t>c at the Egyptian National Research Center</w:t>
      </w:r>
      <w:r>
        <w:t xml:space="preserve"> during the period spanning from April 2024 to September </w:t>
      </w:r>
      <w:proofErr w:type="gramStart"/>
      <w:r>
        <w:t>2024 ;</w:t>
      </w:r>
      <w:proofErr w:type="gramEnd"/>
      <w:r>
        <w:t xml:space="preserve"> The study is</w:t>
      </w:r>
      <w:r>
        <w:t xml:space="preserve"> approved by the ethical committee of the center.</w:t>
      </w:r>
      <w:r w:rsidRPr="00D60BAA">
        <w:t xml:space="preserve"> </w:t>
      </w:r>
      <w:r>
        <w:t>All patients with FSD are initially assessed for local and general gynecological and psychological problems at the gynecology and psychiatric clinic, respectively, and any suspected case is excluded from our clinical trial.</w:t>
      </w:r>
      <w:r w:rsidRPr="00D60BAA">
        <w:t xml:space="preserve"> </w:t>
      </w:r>
      <w:r>
        <w:t>An informed consent is required from all participants.</w:t>
      </w:r>
    </w:p>
    <w:p w:rsidR="00340383" w:rsidRDefault="00324C95" w:rsidP="00340383">
      <w:r>
        <w:t>Assessment is</w:t>
      </w:r>
      <w:r w:rsidR="00650E72" w:rsidRPr="00650E72">
        <w:t xml:space="preserve"> performed by an assessor blinded to participant diagnosis, in the morning after a 10-min rest period in a supine lying position in a room with temperature set at 22 °C. Measurements of</w:t>
      </w:r>
      <w:r w:rsidRPr="00324C95">
        <w:t xml:space="preserve"> </w:t>
      </w:r>
      <w:proofErr w:type="spellStart"/>
      <w:r w:rsidRPr="00324C95">
        <w:t>clitorial</w:t>
      </w:r>
      <w:proofErr w:type="spellEnd"/>
      <w:r w:rsidRPr="00324C95">
        <w:t xml:space="preserve"> artery peak systolic velocity (PSV), the end diastolic velocity (EDV), the resistance index (RI = PSV − EDV/PSV), and the </w:t>
      </w:r>
      <w:proofErr w:type="spellStart"/>
      <w:r w:rsidRPr="00324C95">
        <w:t>pulsatility</w:t>
      </w:r>
      <w:proofErr w:type="spellEnd"/>
      <w:r w:rsidRPr="00324C95">
        <w:t xml:space="preserve"> index (PI = PSV − EDV/mean flow velocity of clitoral artery peak systolic velocity (PSV), and volume flow (v-flow) at baseline, after one and three m</w:t>
      </w:r>
      <w:r>
        <w:t xml:space="preserve">onths of PRP </w:t>
      </w:r>
      <w:r w:rsidRPr="00324C95">
        <w:t xml:space="preserve">by using the sagittal section approach described by </w:t>
      </w:r>
      <w:proofErr w:type="spellStart"/>
      <w:r w:rsidRPr="00324C95">
        <w:t>Battaglia</w:t>
      </w:r>
      <w:proofErr w:type="spellEnd"/>
      <w:r w:rsidRPr="00324C95">
        <w:t xml:space="preserve"> et al in 2008.</w:t>
      </w:r>
      <w:r w:rsidR="00340383" w:rsidRPr="00340383">
        <w:rPr>
          <w:color w:val="5B9BD5" w:themeColor="accent1"/>
          <w:sz w:val="18"/>
          <w:szCs w:val="18"/>
        </w:rPr>
        <w:t>(14</w:t>
      </w:r>
      <w:r w:rsidR="00D43F52">
        <w:rPr>
          <w:color w:val="5B9BD5" w:themeColor="accent1"/>
          <w:sz w:val="18"/>
          <w:szCs w:val="18"/>
        </w:rPr>
        <w:t>,16</w:t>
      </w:r>
      <w:r w:rsidR="00340383" w:rsidRPr="00340383">
        <w:rPr>
          <w:color w:val="5B9BD5" w:themeColor="accent1"/>
          <w:sz w:val="18"/>
          <w:szCs w:val="18"/>
        </w:rPr>
        <w:t>)</w:t>
      </w:r>
      <w:r w:rsidR="00650E72" w:rsidRPr="00340383">
        <w:rPr>
          <w:color w:val="5B9BD5" w:themeColor="accent1"/>
          <w:sz w:val="18"/>
          <w:szCs w:val="18"/>
        </w:rPr>
        <w:t xml:space="preserve"> </w:t>
      </w:r>
      <w:r w:rsidR="00340383" w:rsidRPr="00340383">
        <w:t xml:space="preserve">Ultrasound was performed using a </w:t>
      </w:r>
      <w:proofErr w:type="spellStart"/>
      <w:r w:rsidR="00340383" w:rsidRPr="00340383">
        <w:t>vulson</w:t>
      </w:r>
      <w:proofErr w:type="spellEnd"/>
      <w:r w:rsidR="00340383" w:rsidRPr="00340383">
        <w:t xml:space="preserve"> p8 with a convex 2d /4d transducer by the same investigator. Each woman was scanned in the gynecological position. The Doppler convex probe was placed </w:t>
      </w:r>
      <w:proofErr w:type="spellStart"/>
      <w:r w:rsidR="00340383" w:rsidRPr="00340383">
        <w:t>sagittally</w:t>
      </w:r>
      <w:proofErr w:type="spellEnd"/>
      <w:r w:rsidR="00340383" w:rsidRPr="00340383">
        <w:t xml:space="preserve"> on the clitoris at an angle of &lt;20 degrees, without exerting any significant pressure on the tissues. After identifying the clitoral artery using color flow mapping, the Doppler probe was positioned over the vessel and at least three sequential Doppler waveforms were obtained. </w:t>
      </w:r>
    </w:p>
    <w:p w:rsidR="00340383" w:rsidRDefault="00FC0F8E" w:rsidP="00340383">
      <w:r>
        <w:t xml:space="preserve">The women included in our study </w:t>
      </w:r>
      <w:r w:rsidR="00FB1461">
        <w:t>have</w:t>
      </w:r>
      <w:r w:rsidRPr="00FC0F8E">
        <w:t xml:space="preserve"> a stable, satisfying heterosexual relationship for at least 6 </w:t>
      </w:r>
      <w:r w:rsidR="00340383" w:rsidRPr="00FC0F8E">
        <w:t>mo</w:t>
      </w:r>
      <w:r w:rsidR="00340383">
        <w:t>nths, they</w:t>
      </w:r>
      <w:r w:rsidR="00316AE2">
        <w:t xml:space="preserve"> are not paid either to receive the procedure or to complete the survey.  All patients will be fully informed of the innovative therapeutic and experimental nature of the localized PRP injection</w:t>
      </w:r>
      <w:r w:rsidR="00D92186">
        <w:t xml:space="preserve"> and</w:t>
      </w:r>
      <w:r w:rsidR="00316AE2">
        <w:t xml:space="preserve"> consented to the procedure</w:t>
      </w:r>
      <w:r w:rsidR="00D92186">
        <w:t>.</w:t>
      </w:r>
    </w:p>
    <w:p w:rsidR="00340383" w:rsidRPr="00340383" w:rsidRDefault="00340383" w:rsidP="00340383">
      <w:r w:rsidRPr="00340383">
        <w:t>Blood samples were obtained from all study participants to measure hormonal levels of total T, FT, TSH, FSH and PRL.</w:t>
      </w:r>
    </w:p>
    <w:p w:rsidR="0009643A" w:rsidRDefault="0009643A" w:rsidP="00C90B4D">
      <w:r>
        <w:t>Two standardized tests to monitor the effects of the</w:t>
      </w:r>
      <w:r w:rsidR="00822568">
        <w:t>se</w:t>
      </w:r>
      <w:r>
        <w:t xml:space="preserve"> procedure</w:t>
      </w:r>
      <w:r w:rsidR="00822568">
        <w:t>s</w:t>
      </w:r>
      <w:r w:rsidR="00FB1461">
        <w:t xml:space="preserve"> on sexual function are</w:t>
      </w:r>
      <w:r w:rsidR="00C90B4D">
        <w:t xml:space="preserve"> employed. </w:t>
      </w:r>
      <w:r>
        <w:t>The FSFI questionnaire measures arousal, desire, pain, orgasm, s</w:t>
      </w:r>
      <w:r w:rsidR="00C90B4D">
        <w:t xml:space="preserve">atisfaction, and lubrication. </w:t>
      </w:r>
      <w:r w:rsidR="000E1C5A">
        <w:rPr>
          <w:color w:val="00B0F0"/>
          <w:sz w:val="18"/>
          <w:szCs w:val="18"/>
        </w:rPr>
        <w:t>(21</w:t>
      </w:r>
      <w:r w:rsidR="00C90B4D" w:rsidRPr="00C90B4D">
        <w:rPr>
          <w:color w:val="00B0F0"/>
          <w:sz w:val="18"/>
          <w:szCs w:val="18"/>
        </w:rPr>
        <w:t>)</w:t>
      </w:r>
      <w:r>
        <w:t xml:space="preserve"> The FSDS-R questionnaire measures sexually related distress in Females </w:t>
      </w:r>
      <w:proofErr w:type="gramStart"/>
      <w:r>
        <w:t>W</w:t>
      </w:r>
      <w:r w:rsidR="00C90B4D">
        <w:t>ith</w:t>
      </w:r>
      <w:proofErr w:type="gramEnd"/>
      <w:r w:rsidR="00C90B4D">
        <w:t xml:space="preserve"> Sexual Dysfunction (FSD). </w:t>
      </w:r>
      <w:r w:rsidR="000E1C5A">
        <w:rPr>
          <w:color w:val="00B0F0"/>
          <w:sz w:val="18"/>
          <w:szCs w:val="18"/>
        </w:rPr>
        <w:t>(22</w:t>
      </w:r>
      <w:r w:rsidR="00C90B4D" w:rsidRPr="000140A4">
        <w:rPr>
          <w:color w:val="00B0F0"/>
        </w:rPr>
        <w:t>)</w:t>
      </w:r>
      <w:r w:rsidR="00FB1461" w:rsidRPr="000140A4">
        <w:rPr>
          <w:color w:val="00B0F0"/>
        </w:rPr>
        <w:t xml:space="preserve"> </w:t>
      </w:r>
      <w:r w:rsidR="00FB1461">
        <w:t>The FSFI and the FSDS-R are</w:t>
      </w:r>
      <w:r>
        <w:t xml:space="preserve"> administered before and after the pr</w:t>
      </w:r>
      <w:r w:rsidR="00FB1461">
        <w:t>ocedure by the patient. Data is</w:t>
      </w:r>
      <w:r>
        <w:t xml:space="preserve"> obtai</w:t>
      </w:r>
      <w:r w:rsidR="00D92186">
        <w:t>ned at the time of application of this procedure</w:t>
      </w:r>
      <w:r>
        <w:t xml:space="preserve"> and at </w:t>
      </w:r>
      <w:r w:rsidR="00D92186" w:rsidRPr="00D92186">
        <w:t>4-12</w:t>
      </w:r>
      <w:r w:rsidRPr="00D92186">
        <w:t xml:space="preserve"> we</w:t>
      </w:r>
      <w:r w:rsidR="00316AE2" w:rsidRPr="00D92186">
        <w:t xml:space="preserve">eks </w:t>
      </w:r>
      <w:r w:rsidR="00316AE2">
        <w:t>after receiving treatment. </w:t>
      </w:r>
      <w:r w:rsidR="00FB1461">
        <w:t>The outcomes measured are</w:t>
      </w:r>
      <w:r w:rsidR="00D92186">
        <w:t xml:space="preserve"> the improvement in </w:t>
      </w:r>
      <w:proofErr w:type="spellStart"/>
      <w:r w:rsidR="00D92186">
        <w:t>clitorial</w:t>
      </w:r>
      <w:proofErr w:type="spellEnd"/>
      <w:r w:rsidR="00D92186">
        <w:t xml:space="preserve"> vascular measures and</w:t>
      </w:r>
      <w:r>
        <w:t xml:space="preserve"> the patients’ responses to the FSDS-R and FSFI surveys prior to and after receiving the intervention.</w:t>
      </w:r>
    </w:p>
    <w:p w:rsidR="00FA45F3" w:rsidRPr="00FA45F3" w:rsidRDefault="00FA45F3" w:rsidP="00FA45F3">
      <w:pPr>
        <w:rPr>
          <w:b/>
          <w:bCs/>
          <w:u w:val="single"/>
        </w:rPr>
      </w:pPr>
      <w:r w:rsidRPr="00FA45F3">
        <w:rPr>
          <w:b/>
          <w:bCs/>
          <w:u w:val="single"/>
        </w:rPr>
        <w:t xml:space="preserve">Inclusion criteria:  </w:t>
      </w:r>
    </w:p>
    <w:p w:rsidR="00FA45F3" w:rsidRPr="00FA45F3" w:rsidRDefault="00FA45F3" w:rsidP="00FA45F3">
      <w:r w:rsidRPr="00FA45F3">
        <w:t>The inclusion criteria will be as follows: -</w:t>
      </w:r>
    </w:p>
    <w:p w:rsidR="00FA45F3" w:rsidRPr="00FA45F3" w:rsidRDefault="00FA45F3" w:rsidP="00FA45F3">
      <w:pPr>
        <w:pStyle w:val="ListParagraph"/>
        <w:numPr>
          <w:ilvl w:val="0"/>
          <w:numId w:val="8"/>
        </w:numPr>
      </w:pPr>
      <w:r w:rsidRPr="00FA45F3">
        <w:t>Female in reproductive age group between 18- 45 years old.</w:t>
      </w:r>
    </w:p>
    <w:p w:rsidR="00FA45F3" w:rsidRPr="00FA45F3" w:rsidRDefault="00FA45F3" w:rsidP="00FA45F3">
      <w:pPr>
        <w:pStyle w:val="ListParagraph"/>
        <w:numPr>
          <w:ilvl w:val="0"/>
          <w:numId w:val="8"/>
        </w:numPr>
      </w:pPr>
      <w:r w:rsidRPr="00FA45F3">
        <w:t xml:space="preserve">Normal </w:t>
      </w:r>
      <w:proofErr w:type="spellStart"/>
      <w:r w:rsidRPr="00FA45F3">
        <w:t>haemoglobin</w:t>
      </w:r>
      <w:proofErr w:type="spellEnd"/>
      <w:r w:rsidRPr="00FA45F3">
        <w:t xml:space="preserve"> level.</w:t>
      </w:r>
    </w:p>
    <w:p w:rsidR="00FA45F3" w:rsidRPr="00FA45F3" w:rsidRDefault="00FA45F3" w:rsidP="00FA45F3">
      <w:pPr>
        <w:pStyle w:val="ListParagraph"/>
        <w:numPr>
          <w:ilvl w:val="0"/>
          <w:numId w:val="8"/>
        </w:numPr>
      </w:pPr>
      <w:r w:rsidRPr="00FA45F3">
        <w:t>Normal prolactin, thyroid hormones level.</w:t>
      </w:r>
    </w:p>
    <w:p w:rsidR="00FA45F3" w:rsidRPr="00FA45F3" w:rsidRDefault="00FA45F3" w:rsidP="00FA45F3">
      <w:pPr>
        <w:pStyle w:val="ListParagraph"/>
        <w:numPr>
          <w:ilvl w:val="0"/>
          <w:numId w:val="8"/>
        </w:numPr>
      </w:pPr>
      <w:r w:rsidRPr="00FA45F3">
        <w:t>Normal testosterone level.</w:t>
      </w:r>
    </w:p>
    <w:p w:rsidR="00FA45F3" w:rsidRPr="00FA45F3" w:rsidRDefault="00FA45F3" w:rsidP="00FA45F3">
      <w:pPr>
        <w:rPr>
          <w:b/>
          <w:bCs/>
          <w:u w:val="single"/>
        </w:rPr>
      </w:pPr>
      <w:r w:rsidRPr="00FA45F3">
        <w:rPr>
          <w:b/>
          <w:bCs/>
          <w:u w:val="single"/>
        </w:rPr>
        <w:t>Exclusion criteria:</w:t>
      </w:r>
    </w:p>
    <w:p w:rsidR="00FA45F3" w:rsidRDefault="00FA45F3" w:rsidP="00FA45F3">
      <w:r>
        <w:t>The exclusion criteria will be: -</w:t>
      </w:r>
    </w:p>
    <w:p w:rsidR="00FA45F3" w:rsidRDefault="00FA45F3" w:rsidP="00FA45F3">
      <w:pPr>
        <w:pStyle w:val="ListParagraph"/>
        <w:numPr>
          <w:ilvl w:val="0"/>
          <w:numId w:val="9"/>
        </w:numPr>
      </w:pPr>
      <w:r>
        <w:t xml:space="preserve">History of </w:t>
      </w:r>
      <w:r w:rsidRPr="00BD7312">
        <w:t>hypertension, coronary artery disease, or thromboembolic disorder</w:t>
      </w:r>
      <w:r>
        <w:t>.</w:t>
      </w:r>
    </w:p>
    <w:p w:rsidR="00FA45F3" w:rsidRPr="00BD7312" w:rsidRDefault="00FA45F3" w:rsidP="00FA45F3">
      <w:pPr>
        <w:pStyle w:val="ListParagraph"/>
        <w:numPr>
          <w:ilvl w:val="0"/>
          <w:numId w:val="9"/>
        </w:numPr>
      </w:pPr>
      <w:r>
        <w:t xml:space="preserve">History of </w:t>
      </w:r>
      <w:r w:rsidRPr="00BD7312">
        <w:t>impaired hepatic and renal function</w:t>
      </w:r>
      <w:r>
        <w:t>.</w:t>
      </w:r>
    </w:p>
    <w:p w:rsidR="00FA45F3" w:rsidRDefault="00FA45F3" w:rsidP="00FA45F3">
      <w:pPr>
        <w:pStyle w:val="ListParagraph"/>
        <w:numPr>
          <w:ilvl w:val="0"/>
          <w:numId w:val="9"/>
        </w:numPr>
      </w:pPr>
      <w:r>
        <w:t>History of pituitary adenoma and diabetes.</w:t>
      </w:r>
    </w:p>
    <w:p w:rsidR="00FA45F3" w:rsidRPr="00BD7312" w:rsidRDefault="00FA45F3" w:rsidP="00FA45F3">
      <w:pPr>
        <w:pStyle w:val="ListParagraph"/>
        <w:numPr>
          <w:ilvl w:val="0"/>
          <w:numId w:val="9"/>
        </w:numPr>
      </w:pPr>
      <w:r>
        <w:t>H</w:t>
      </w:r>
      <w:r w:rsidRPr="00BD7312">
        <w:t>istory of smoking and alcohol abuse.</w:t>
      </w:r>
    </w:p>
    <w:p w:rsidR="00FA45F3" w:rsidRDefault="00FA45F3" w:rsidP="00FA45F3">
      <w:pPr>
        <w:pStyle w:val="ListParagraph"/>
        <w:numPr>
          <w:ilvl w:val="0"/>
          <w:numId w:val="9"/>
        </w:numPr>
      </w:pPr>
      <w:r>
        <w:t xml:space="preserve">Patients </w:t>
      </w:r>
      <w:r w:rsidRPr="00BD7312">
        <w:t>who did not have a sexual partner</w:t>
      </w:r>
      <w:r w:rsidRPr="00E406A3">
        <w:t>, or had a partner with sexual dysfunction</w:t>
      </w:r>
    </w:p>
    <w:p w:rsidR="00FA45F3" w:rsidRDefault="00FA45F3" w:rsidP="00FA45F3">
      <w:pPr>
        <w:pStyle w:val="ListParagraph"/>
        <w:numPr>
          <w:ilvl w:val="0"/>
          <w:numId w:val="9"/>
        </w:numPr>
      </w:pPr>
      <w:r>
        <w:t xml:space="preserve">Patients who had sexual dysfunction like </w:t>
      </w:r>
      <w:proofErr w:type="spellStart"/>
      <w:r>
        <w:t>vaginismus</w:t>
      </w:r>
      <w:proofErr w:type="spellEnd"/>
      <w:r>
        <w:t xml:space="preserve"> </w:t>
      </w:r>
      <w:r w:rsidRPr="004C32C4">
        <w:t xml:space="preserve">and </w:t>
      </w:r>
      <w:r>
        <w:t>dyspareunia</w:t>
      </w:r>
    </w:p>
    <w:p w:rsidR="00FA45F3" w:rsidRDefault="00FA45F3" w:rsidP="00FA45F3">
      <w:pPr>
        <w:pStyle w:val="ListParagraph"/>
        <w:numPr>
          <w:ilvl w:val="0"/>
          <w:numId w:val="9"/>
        </w:numPr>
      </w:pPr>
      <w:r>
        <w:t>Current use of oral contraception or had received any hormonal medications for at least 3 months before the start of the study.</w:t>
      </w:r>
    </w:p>
    <w:p w:rsidR="00FA45F3" w:rsidRDefault="00FA45F3" w:rsidP="00FA45F3">
      <w:pPr>
        <w:pStyle w:val="ListParagraph"/>
        <w:numPr>
          <w:ilvl w:val="0"/>
          <w:numId w:val="9"/>
        </w:numPr>
      </w:pPr>
      <w:r>
        <w:t>Patients who were pregnant during study duration</w:t>
      </w:r>
    </w:p>
    <w:p w:rsidR="00FA45F3" w:rsidRDefault="00FA45F3" w:rsidP="00FA45F3">
      <w:pPr>
        <w:pStyle w:val="ListParagraph"/>
        <w:numPr>
          <w:ilvl w:val="0"/>
          <w:numId w:val="9"/>
        </w:numPr>
      </w:pPr>
      <w:r>
        <w:t>Patients who suffer from any mental or psychological disorders</w:t>
      </w:r>
    </w:p>
    <w:p w:rsidR="00FB725E" w:rsidRDefault="00FB725E" w:rsidP="00FB725E">
      <w:r w:rsidRPr="00FB725E">
        <w:t>There is no consensus in the literature about how many times and how often PRP admi</w:t>
      </w:r>
      <w:r w:rsidR="0010042D">
        <w:t>nistrations should be performed,</w:t>
      </w:r>
      <w:r w:rsidRPr="00FB725E">
        <w:t xml:space="preserve"> </w:t>
      </w:r>
      <w:proofErr w:type="spellStart"/>
      <w:r w:rsidRPr="00FB725E">
        <w:t>Runels</w:t>
      </w:r>
      <w:proofErr w:type="spellEnd"/>
      <w:r w:rsidRPr="00FB725E">
        <w:t xml:space="preserve"> et al. made one single application for sexual dysfunction and they expresse</w:t>
      </w:r>
      <w:r>
        <w:t>d positive results.</w:t>
      </w:r>
      <w:r w:rsidR="000140A4">
        <w:t xml:space="preserve"> </w:t>
      </w:r>
      <w:r w:rsidR="000E1C5A">
        <w:rPr>
          <w:color w:val="00B0F0"/>
          <w:sz w:val="18"/>
          <w:szCs w:val="18"/>
        </w:rPr>
        <w:t>(19</w:t>
      </w:r>
      <w:r w:rsidR="000140A4" w:rsidRPr="000140A4">
        <w:rPr>
          <w:color w:val="00B0F0"/>
          <w:sz w:val="18"/>
          <w:szCs w:val="18"/>
        </w:rPr>
        <w:t>)</w:t>
      </w:r>
      <w:r w:rsidRPr="000140A4">
        <w:rPr>
          <w:color w:val="00B0F0"/>
        </w:rPr>
        <w:t xml:space="preserve"> </w:t>
      </w:r>
      <w:r>
        <w:t xml:space="preserve">In a previous study by </w:t>
      </w:r>
      <w:proofErr w:type="spellStart"/>
      <w:r w:rsidR="004B4D6D">
        <w:t>sukjen</w:t>
      </w:r>
      <w:proofErr w:type="spellEnd"/>
      <w:r w:rsidR="004B4D6D">
        <w:t xml:space="preserve"> et </w:t>
      </w:r>
      <w:r w:rsidR="00EB3497">
        <w:t xml:space="preserve">al </w:t>
      </w:r>
      <w:r w:rsidR="00EB3497" w:rsidRPr="000140A4">
        <w:rPr>
          <w:color w:val="00B0F0"/>
          <w:sz w:val="18"/>
          <w:szCs w:val="18"/>
        </w:rPr>
        <w:t>(</w:t>
      </w:r>
      <w:r w:rsidR="000E1C5A">
        <w:rPr>
          <w:color w:val="00B0F0"/>
          <w:sz w:val="18"/>
          <w:szCs w:val="18"/>
        </w:rPr>
        <w:t>23</w:t>
      </w:r>
      <w:r w:rsidR="00EB3497" w:rsidRPr="000140A4">
        <w:rPr>
          <w:color w:val="00B0F0"/>
          <w:sz w:val="18"/>
          <w:szCs w:val="18"/>
        </w:rPr>
        <w:t>)</w:t>
      </w:r>
      <w:r w:rsidR="00EB3497">
        <w:t xml:space="preserve">, </w:t>
      </w:r>
      <w:r w:rsidR="00EB3497" w:rsidRPr="00FB725E">
        <w:t>performed</w:t>
      </w:r>
      <w:r w:rsidR="004B4D6D">
        <w:t xml:space="preserve"> four administrations, and</w:t>
      </w:r>
      <w:r w:rsidRPr="00FB725E">
        <w:t xml:space="preserve"> found a significant change in</w:t>
      </w:r>
      <w:r w:rsidR="0010042D">
        <w:t xml:space="preserve"> total and all subdomains of FSD</w:t>
      </w:r>
      <w:r w:rsidRPr="00FB725E">
        <w:t>I after the first application. As the repetitions of the application increased, the acceleration of the positive effect decreased, but the increase continued. Therefore, the frequency of PRP and the number of repetitions can be planned according to the patient’s condition.</w:t>
      </w:r>
    </w:p>
    <w:p w:rsidR="00755D9E" w:rsidRDefault="00822568" w:rsidP="0010042D">
      <w:r>
        <w:t>Firs</w:t>
      </w:r>
      <w:r w:rsidR="000140A4">
        <w:t>tly</w:t>
      </w:r>
      <w:r>
        <w:t>, the clitoral hood will be retracted and anesthetic cream (lidocaine 5%) will be applied to the clitoris</w:t>
      </w:r>
      <w:r w:rsidR="00B81B18" w:rsidRPr="00B81B18">
        <w:t xml:space="preserve"> </w:t>
      </w:r>
      <w:r w:rsidR="00B81B18">
        <w:t>and anterior vaginal wall</w:t>
      </w:r>
      <w:r>
        <w:t>. D</w:t>
      </w:r>
      <w:r w:rsidR="00960DE9">
        <w:t xml:space="preserve">elaying the PRP injection for </w:t>
      </w:r>
      <w:r w:rsidR="00E95AF1">
        <w:rPr>
          <w:color w:val="FF0000"/>
        </w:rPr>
        <w:t>20</w:t>
      </w:r>
      <w:r w:rsidRPr="00B04D49">
        <w:rPr>
          <w:color w:val="FF0000"/>
        </w:rPr>
        <w:t xml:space="preserve"> minutes </w:t>
      </w:r>
      <w:r>
        <w:t>after anesthetic application achieved complete or near comple</w:t>
      </w:r>
      <w:r w:rsidR="00645F77">
        <w:t>te</w:t>
      </w:r>
      <w:r w:rsidR="00B04D49">
        <w:t xml:space="preserve"> analgesia for the procedure. 15</w:t>
      </w:r>
      <w:r w:rsidR="00960DE9" w:rsidRPr="00960DE9">
        <w:t xml:space="preserve"> cm blood was obtai</w:t>
      </w:r>
      <w:r w:rsidR="00B04D49">
        <w:t>ned from the arm by a 20</w:t>
      </w:r>
      <w:r w:rsidR="00960DE9" w:rsidRPr="00960DE9">
        <w:t xml:space="preserve"> cm wide pore syringe and </w:t>
      </w:r>
      <w:r w:rsidR="00B04D49">
        <w:t>transferred into a sterile specific PRP tube (</w:t>
      </w:r>
      <w:proofErr w:type="spellStart"/>
      <w:r w:rsidR="00B04D49">
        <w:t>Ycellbio</w:t>
      </w:r>
      <w:proofErr w:type="spellEnd"/>
      <w:r w:rsidR="00B04D49">
        <w:t xml:space="preserve">) </w:t>
      </w:r>
      <w:r w:rsidR="00960DE9" w:rsidRPr="00960DE9">
        <w:t>containing 1</w:t>
      </w:r>
      <w:r w:rsidR="00755D9E">
        <w:t>,5</w:t>
      </w:r>
      <w:r w:rsidR="00960DE9" w:rsidRPr="00960DE9">
        <w:t xml:space="preserve"> cm sodium citrate as anticoagulant; it was centrifuged for PRP preparation. PRP was prepared by the two-spin method; the </w:t>
      </w:r>
      <w:r w:rsidR="00960DE9" w:rsidRPr="00B04D49">
        <w:rPr>
          <w:color w:val="FF0000"/>
        </w:rPr>
        <w:t>first spin was at 2500 rpm for 3 min</w:t>
      </w:r>
      <w:r w:rsidR="0010042D">
        <w:rPr>
          <w:color w:val="FF0000"/>
        </w:rPr>
        <w:t xml:space="preserve">, </w:t>
      </w:r>
      <w:r w:rsidR="00960DE9" w:rsidRPr="00B04D49">
        <w:rPr>
          <w:color w:val="FF0000"/>
        </w:rPr>
        <w:t xml:space="preserve">and the second </w:t>
      </w:r>
      <w:r w:rsidR="00B04D49" w:rsidRPr="00B04D49">
        <w:rPr>
          <w:color w:val="FF0000"/>
        </w:rPr>
        <w:t>spin was at 4000 rpm for 15 min</w:t>
      </w:r>
      <w:r w:rsidR="0010042D">
        <w:rPr>
          <w:color w:val="FF0000"/>
        </w:rPr>
        <w:t xml:space="preserve">. </w:t>
      </w:r>
      <w:r w:rsidR="00960DE9" w:rsidRPr="00960DE9">
        <w:t xml:space="preserve">PRP was obtained by gentle manipulation without shaking the </w:t>
      </w:r>
      <w:r w:rsidR="00EB3497" w:rsidRPr="00960DE9">
        <w:t>tube.</w:t>
      </w:r>
      <w:r>
        <w:t xml:space="preserve"> One of either of two FDA-approved, proprietary</w:t>
      </w:r>
      <w:r w:rsidR="00755D9E">
        <w:t xml:space="preserve"> collection systems is</w:t>
      </w:r>
      <w:r>
        <w:t xml:space="preserve"> used according to the standard recommendations for each system: (1) Regen® or (2) </w:t>
      </w:r>
      <w:proofErr w:type="spellStart"/>
      <w:r>
        <w:t>TruPRP</w:t>
      </w:r>
      <w:proofErr w:type="spellEnd"/>
      <w:r>
        <w:t xml:space="preserve">® [150,160]. Both systems use centrifugation to separate and concentrate PRP.  The </w:t>
      </w:r>
      <w:proofErr w:type="spellStart"/>
      <w:r>
        <w:t>TruPRP</w:t>
      </w:r>
      <w:proofErr w:type="spellEnd"/>
      <w:r>
        <w:t>® system concentrates 5 ml of PRP from 60 ml of whole blood using a laser device that visualizes the buffy coat to separate the PRP from RBC’s. The Regen® system concentrates 5ml of PRP from 10 ml of whole blood using a gel separator.</w:t>
      </w:r>
      <w:r w:rsidR="00E95AF1">
        <w:t xml:space="preserve"> </w:t>
      </w:r>
      <w:r w:rsidR="00755D9E">
        <w:t>A</w:t>
      </w:r>
      <w:r w:rsidR="00E95AF1">
        <w:t>fter centrifugation of 1</w:t>
      </w:r>
      <w:r w:rsidR="000140A4">
        <w:t>5cm peripheral blood by using specific PRP tube</w:t>
      </w:r>
      <w:r w:rsidR="00E95AF1" w:rsidRPr="00E95AF1">
        <w:t>(</w:t>
      </w:r>
      <w:proofErr w:type="spellStart"/>
      <w:r w:rsidR="00E95AF1" w:rsidRPr="00E95AF1">
        <w:t>Ycellbio</w:t>
      </w:r>
      <w:proofErr w:type="spellEnd"/>
      <w:r w:rsidR="00B81B18" w:rsidRPr="00E95AF1">
        <w:t>)</w:t>
      </w:r>
      <w:r w:rsidR="00B81B18">
        <w:t>, we</w:t>
      </w:r>
      <w:r w:rsidR="00E95AF1">
        <w:t xml:space="preserve"> obtain 5cm platelet poor plasma and 4cm platelet rich plasma.</w:t>
      </w:r>
    </w:p>
    <w:p w:rsidR="00B81B18" w:rsidRDefault="00E95AF1" w:rsidP="002434F9">
      <w:r>
        <w:t xml:space="preserve"> </w:t>
      </w:r>
      <w:r w:rsidR="00822568">
        <w:t xml:space="preserve">After isolation of the PRP, </w:t>
      </w:r>
      <w:r w:rsidR="00822568" w:rsidRPr="00755D9E">
        <w:rPr>
          <w:color w:val="FF0000"/>
        </w:rPr>
        <w:t>calcium chloride (0.5ml)</w:t>
      </w:r>
      <w:r w:rsidR="00822568">
        <w:t xml:space="preserve"> will be added to the 5 ml of PRP isolate to activate the thrombin cascade, thereby causing degranulation of platelets, releasing growth factors and cytokines, and starting the transformation of the PRP to platelet</w:t>
      </w:r>
      <w:r w:rsidR="000140A4">
        <w:t xml:space="preserve"> rich fibrin matrix (PRFM)</w:t>
      </w:r>
      <w:r w:rsidR="00822568">
        <w:t>. Before the PRFM become too gelatinous for passing through a needle (less than 10 minutes),</w:t>
      </w:r>
      <w:r w:rsidR="00B81B18">
        <w:t xml:space="preserve"> Patients are placed in lithotomy position and</w:t>
      </w:r>
      <w:r w:rsidR="000140A4">
        <w:t xml:space="preserve"> Two injections are</w:t>
      </w:r>
      <w:r w:rsidR="00101445" w:rsidRPr="00101445">
        <w:t xml:space="preserve"> administered after using a disinfectant agent to the genital area, one in the clitoris </w:t>
      </w:r>
      <w:r w:rsidR="00101445">
        <w:t xml:space="preserve">to form pili of </w:t>
      </w:r>
      <w:r w:rsidR="00101445">
        <w:rPr>
          <w:color w:val="FF0000"/>
        </w:rPr>
        <w:t xml:space="preserve">6cm </w:t>
      </w:r>
      <w:r w:rsidR="00101445">
        <w:t xml:space="preserve">around the clitoris in the direction of clock positions of 3 and 9 each with </w:t>
      </w:r>
      <w:r w:rsidR="00101445">
        <w:rPr>
          <w:color w:val="FF0000"/>
        </w:rPr>
        <w:t>3 cm</w:t>
      </w:r>
      <w:r w:rsidR="00101445">
        <w:t xml:space="preserve">, </w:t>
      </w:r>
      <w:r w:rsidR="00101445" w:rsidRPr="00101445">
        <w:t>and the other</w:t>
      </w:r>
      <w:r w:rsidR="00101445">
        <w:t xml:space="preserve"> remaining 3cm of PRP is injected</w:t>
      </w:r>
      <w:r w:rsidR="00101445" w:rsidRPr="00101445">
        <w:t xml:space="preserve"> in the vaginal wall in a space between the vagina and the urethra </w:t>
      </w:r>
      <w:r w:rsidR="00101445">
        <w:t xml:space="preserve">away from the bladder </w:t>
      </w:r>
      <w:r w:rsidR="00101445" w:rsidRPr="00101445">
        <w:t>a probable si</w:t>
      </w:r>
      <w:r w:rsidR="00101445">
        <w:t xml:space="preserve">te for </w:t>
      </w:r>
      <w:proofErr w:type="spellStart"/>
      <w:r w:rsidR="00101445">
        <w:t>Grafenberg</w:t>
      </w:r>
      <w:proofErr w:type="spellEnd"/>
      <w:r w:rsidR="00101445">
        <w:t xml:space="preserve"> spot (G spot).</w:t>
      </w:r>
      <w:r w:rsidR="00101445" w:rsidRPr="00101445">
        <w:t xml:space="preserve"> The mean location of G-spot is 4.5 ± 2 cm below the urethral meatus.</w:t>
      </w:r>
      <w:r w:rsidR="00101445">
        <w:t xml:space="preserve"> </w:t>
      </w:r>
      <w:r w:rsidR="000E1C5A">
        <w:t>Safety is measured by monitoring and documenting side effects during and after the procedure.</w:t>
      </w:r>
    </w:p>
    <w:p w:rsidR="006B24CD" w:rsidRPr="006B24CD" w:rsidRDefault="00101445" w:rsidP="0010042D">
      <w:r>
        <w:t>T</w:t>
      </w:r>
      <w:r w:rsidR="008E15FE">
        <w:t>hese</w:t>
      </w:r>
      <w:r>
        <w:t xml:space="preserve"> procedures will be done once and not to be repeated.</w:t>
      </w:r>
      <w:r w:rsidR="00CE672A">
        <w:t xml:space="preserve"> The patients will be</w:t>
      </w:r>
      <w:r w:rsidR="00822568">
        <w:t xml:space="preserve"> evaluated by repeating the questionnaires</w:t>
      </w:r>
      <w:r w:rsidR="008E15FE">
        <w:t xml:space="preserve"> and </w:t>
      </w:r>
      <w:proofErr w:type="spellStart"/>
      <w:r w:rsidR="008E15FE">
        <w:t>clitorial</w:t>
      </w:r>
      <w:proofErr w:type="spellEnd"/>
      <w:r w:rsidR="008E15FE">
        <w:t xml:space="preserve"> artery Dop</w:t>
      </w:r>
      <w:r w:rsidR="0010042D">
        <w:t>pler after one and three months from receiving the treatment.</w:t>
      </w:r>
    </w:p>
    <w:p w:rsidR="00747AE6" w:rsidRPr="00771D33" w:rsidRDefault="006B24CD" w:rsidP="00747AE6">
      <w:pPr>
        <w:rPr>
          <w:sz w:val="44"/>
          <w:szCs w:val="44"/>
        </w:rPr>
      </w:pPr>
      <w:r w:rsidRPr="00771D33">
        <w:rPr>
          <w:sz w:val="44"/>
          <w:szCs w:val="44"/>
        </w:rPr>
        <w:t xml:space="preserve">Reference </w:t>
      </w:r>
    </w:p>
    <w:p w:rsidR="00FA45F3" w:rsidRDefault="00FA45F3" w:rsidP="008C6B7D">
      <w:r>
        <w:t>1/</w:t>
      </w:r>
      <w:r w:rsidRPr="003C3C02">
        <w:t xml:space="preserve"> </w:t>
      </w:r>
      <w:r w:rsidR="008C6B7D">
        <w:rPr>
          <w:rFonts w:ascii="Arial" w:hAnsi="Arial" w:cs="Arial"/>
          <w:color w:val="222222"/>
          <w:sz w:val="20"/>
          <w:szCs w:val="20"/>
          <w:shd w:val="clear" w:color="auto" w:fill="FFFFFF"/>
        </w:rPr>
        <w:t xml:space="preserve">Gaber MA, </w:t>
      </w:r>
      <w:proofErr w:type="spellStart"/>
      <w:r w:rsidR="008C6B7D">
        <w:rPr>
          <w:rFonts w:ascii="Arial" w:hAnsi="Arial" w:cs="Arial"/>
          <w:color w:val="222222"/>
          <w:sz w:val="20"/>
          <w:szCs w:val="20"/>
          <w:shd w:val="clear" w:color="auto" w:fill="FFFFFF"/>
        </w:rPr>
        <w:t>Shaltout</w:t>
      </w:r>
      <w:proofErr w:type="spellEnd"/>
      <w:r w:rsidR="008C6B7D">
        <w:rPr>
          <w:rFonts w:ascii="Arial" w:hAnsi="Arial" w:cs="Arial"/>
          <w:color w:val="222222"/>
          <w:sz w:val="20"/>
          <w:szCs w:val="20"/>
          <w:shd w:val="clear" w:color="auto" w:fill="FFFFFF"/>
        </w:rPr>
        <w:t xml:space="preserve"> SA. Assessment of autologous platelet-rich plasma as a local therapy for female sexual dysfunction. </w:t>
      </w:r>
      <w:proofErr w:type="spellStart"/>
      <w:r w:rsidR="008C6B7D">
        <w:rPr>
          <w:rFonts w:ascii="Arial" w:hAnsi="Arial" w:cs="Arial"/>
          <w:color w:val="222222"/>
          <w:sz w:val="20"/>
          <w:szCs w:val="20"/>
          <w:shd w:val="clear" w:color="auto" w:fill="FFFFFF"/>
        </w:rPr>
        <w:t>Menoufia</w:t>
      </w:r>
      <w:proofErr w:type="spellEnd"/>
      <w:r w:rsidR="008C6B7D">
        <w:rPr>
          <w:rFonts w:ascii="Arial" w:hAnsi="Arial" w:cs="Arial"/>
          <w:color w:val="222222"/>
          <w:sz w:val="20"/>
          <w:szCs w:val="20"/>
          <w:shd w:val="clear" w:color="auto" w:fill="FFFFFF"/>
        </w:rPr>
        <w:t xml:space="preserve"> Medical Journal. 2021 Jan 1;34(1):61.</w:t>
      </w:r>
    </w:p>
    <w:p w:rsidR="00FA45F3" w:rsidRDefault="00FA45F3" w:rsidP="00FA45F3">
      <w:r>
        <w:t xml:space="preserve">2/E. </w:t>
      </w:r>
      <w:proofErr w:type="spellStart"/>
      <w:r>
        <w:t>Alatas</w:t>
      </w:r>
      <w:proofErr w:type="spellEnd"/>
      <w:r>
        <w:t xml:space="preserve"> et </w:t>
      </w:r>
      <w:proofErr w:type="spellStart"/>
      <w:proofErr w:type="gramStart"/>
      <w:r>
        <w:t>al.Effect</w:t>
      </w:r>
      <w:proofErr w:type="spellEnd"/>
      <w:proofErr w:type="gramEnd"/>
      <w:r>
        <w:t xml:space="preserve"> of hormone replacement therapy on clitoral artery blood flow in healthy postmenopausal women J Sex Med (2008)</w:t>
      </w:r>
    </w:p>
    <w:p w:rsidR="00FA45F3" w:rsidRDefault="00FA45F3" w:rsidP="00FA45F3">
      <w:r>
        <w:t xml:space="preserve">3/S. </w:t>
      </w:r>
      <w:proofErr w:type="spellStart"/>
      <w:r>
        <w:t>Souto</w:t>
      </w:r>
      <w:proofErr w:type="spellEnd"/>
      <w:r>
        <w:t xml:space="preserve"> et </w:t>
      </w:r>
      <w:proofErr w:type="spellStart"/>
      <w:proofErr w:type="gramStart"/>
      <w:r>
        <w:t>al.Impact</w:t>
      </w:r>
      <w:proofErr w:type="spellEnd"/>
      <w:proofErr w:type="gramEnd"/>
      <w:r>
        <w:t xml:space="preserve"> of topic administration of nitric oxide donor gel in the </w:t>
      </w:r>
      <w:proofErr w:type="spellStart"/>
      <w:r>
        <w:t>clitoridian</w:t>
      </w:r>
      <w:proofErr w:type="spellEnd"/>
      <w:r>
        <w:t xml:space="preserve"> blood flow, assessed by Doppler ultra-sound </w:t>
      </w:r>
      <w:proofErr w:type="spellStart"/>
      <w:r>
        <w:t>Actas</w:t>
      </w:r>
      <w:proofErr w:type="spellEnd"/>
      <w:r>
        <w:t xml:space="preserve"> </w:t>
      </w:r>
      <w:proofErr w:type="spellStart"/>
      <w:r>
        <w:t>Urol</w:t>
      </w:r>
      <w:proofErr w:type="spellEnd"/>
      <w:r>
        <w:t xml:space="preserve"> </w:t>
      </w:r>
      <w:proofErr w:type="spellStart"/>
      <w:r>
        <w:t>Esp</w:t>
      </w:r>
      <w:proofErr w:type="spellEnd"/>
      <w:r>
        <w:t xml:space="preserve"> (2010)</w:t>
      </w:r>
    </w:p>
    <w:p w:rsidR="00FA45F3" w:rsidRDefault="00FA45F3" w:rsidP="00FA45F3">
      <w:r>
        <w:t xml:space="preserve">4/S. Caruso et </w:t>
      </w:r>
      <w:proofErr w:type="spellStart"/>
      <w:proofErr w:type="gramStart"/>
      <w:r>
        <w:t>al.Tadalafil</w:t>
      </w:r>
      <w:proofErr w:type="spellEnd"/>
      <w:proofErr w:type="gramEnd"/>
      <w:r>
        <w:t xml:space="preserve"> 5 mg daily treatment for type 1 diabetic premenopausal women affected by sexual genital arousal </w:t>
      </w:r>
      <w:proofErr w:type="spellStart"/>
      <w:r>
        <w:t>disorderJ</w:t>
      </w:r>
      <w:proofErr w:type="spellEnd"/>
      <w:r>
        <w:t xml:space="preserve"> Sex Med (2012)</w:t>
      </w:r>
    </w:p>
    <w:p w:rsidR="00FA45F3" w:rsidRDefault="00FA45F3" w:rsidP="00FA45F3">
      <w:r>
        <w:t xml:space="preserve">5/S. Caruso et </w:t>
      </w:r>
      <w:proofErr w:type="spellStart"/>
      <w:proofErr w:type="gramStart"/>
      <w:r>
        <w:t>al.Changes</w:t>
      </w:r>
      <w:proofErr w:type="spellEnd"/>
      <w:proofErr w:type="gramEnd"/>
      <w:r>
        <w:t xml:space="preserve"> in clitoral blood flow in premenopausal women affected by type 1 diabetes after single 100-mg administration of sildenafil Urology(2006)</w:t>
      </w:r>
    </w:p>
    <w:p w:rsidR="00FA45F3" w:rsidRDefault="00FA45F3" w:rsidP="00FA45F3">
      <w:r>
        <w:t xml:space="preserve">6/C. </w:t>
      </w:r>
      <w:proofErr w:type="spellStart"/>
      <w:r>
        <w:t>Battaglia</w:t>
      </w:r>
      <w:proofErr w:type="spellEnd"/>
      <w:r>
        <w:t xml:space="preserve"> et </w:t>
      </w:r>
      <w:proofErr w:type="spellStart"/>
      <w:proofErr w:type="gramStart"/>
      <w:r>
        <w:t>al.Clitoral</w:t>
      </w:r>
      <w:proofErr w:type="spellEnd"/>
      <w:proofErr w:type="gramEnd"/>
      <w:r>
        <w:t xml:space="preserve"> vascularization and sexual behavior in young patients treated with </w:t>
      </w:r>
      <w:proofErr w:type="spellStart"/>
      <w:r>
        <w:t>drospirenone</w:t>
      </w:r>
      <w:proofErr w:type="spellEnd"/>
      <w:r>
        <w:t>–</w:t>
      </w:r>
      <w:proofErr w:type="spellStart"/>
      <w:r>
        <w:t>ethinyl</w:t>
      </w:r>
      <w:proofErr w:type="spellEnd"/>
      <w:r>
        <w:t xml:space="preserve"> estradiol or contraceptive vaginal ring: a Prospective, Randomized, Pilot </w:t>
      </w:r>
      <w:proofErr w:type="spellStart"/>
      <w:r>
        <w:t>StudyJSex</w:t>
      </w:r>
      <w:proofErr w:type="spellEnd"/>
      <w:r>
        <w:t xml:space="preserve"> Med(2014)</w:t>
      </w:r>
    </w:p>
    <w:p w:rsidR="00FA45F3" w:rsidRDefault="00FA45F3" w:rsidP="00FA45F3">
      <w:r>
        <w:t xml:space="preserve">7/S. Caruso et </w:t>
      </w:r>
      <w:proofErr w:type="spellStart"/>
      <w:proofErr w:type="gramStart"/>
      <w:r>
        <w:t>al.Ultrastructural</w:t>
      </w:r>
      <w:proofErr w:type="spellEnd"/>
      <w:proofErr w:type="gramEnd"/>
      <w:r>
        <w:t xml:space="preserve"> Study of Clitoral Cavernous Tissue and Clitoral Blood Flow From Type 1 Diabetic Premenopausal Women on Phosphodiesterase-5 </w:t>
      </w:r>
      <w:proofErr w:type="spellStart"/>
      <w:r>
        <w:t>InhibitorJ</w:t>
      </w:r>
      <w:proofErr w:type="spellEnd"/>
      <w:r>
        <w:t xml:space="preserve"> Sex Med(2019)</w:t>
      </w:r>
    </w:p>
    <w:p w:rsidR="00FA45F3" w:rsidRDefault="00FA45F3" w:rsidP="00FA45F3">
      <w:r>
        <w:t xml:space="preserve">8/E. </w:t>
      </w:r>
      <w:proofErr w:type="spellStart"/>
      <w:r>
        <w:t>Morotti</w:t>
      </w:r>
      <w:proofErr w:type="spellEnd"/>
      <w:r>
        <w:t xml:space="preserve"> et </w:t>
      </w:r>
      <w:proofErr w:type="spellStart"/>
      <w:proofErr w:type="gramStart"/>
      <w:r>
        <w:t>al.Clitoral</w:t>
      </w:r>
      <w:proofErr w:type="spellEnd"/>
      <w:proofErr w:type="gramEnd"/>
      <w:r>
        <w:t xml:space="preserve"> changes, sexuality, and body image during the menstrual cycle: a pilot study </w:t>
      </w:r>
      <w:proofErr w:type="spellStart"/>
      <w:r>
        <w:t>JSex</w:t>
      </w:r>
      <w:proofErr w:type="spellEnd"/>
      <w:r>
        <w:t xml:space="preserve"> Med(2013)</w:t>
      </w:r>
    </w:p>
    <w:p w:rsidR="00FA45F3" w:rsidRDefault="00FA45F3" w:rsidP="00FA45F3">
      <w:r>
        <w:t xml:space="preserve">9/E. </w:t>
      </w:r>
      <w:proofErr w:type="spellStart"/>
      <w:r>
        <w:t>Morotti</w:t>
      </w:r>
      <w:proofErr w:type="spellEnd"/>
      <w:r>
        <w:t xml:space="preserve"> et </w:t>
      </w:r>
      <w:proofErr w:type="spellStart"/>
      <w:proofErr w:type="gramStart"/>
      <w:r>
        <w:t>al.Body</w:t>
      </w:r>
      <w:proofErr w:type="spellEnd"/>
      <w:proofErr w:type="gramEnd"/>
      <w:r>
        <w:t xml:space="preserve"> mass index, </w:t>
      </w:r>
      <w:proofErr w:type="spellStart"/>
      <w:r>
        <w:t>stunkard</w:t>
      </w:r>
      <w:proofErr w:type="spellEnd"/>
      <w:r>
        <w:t xml:space="preserve"> figure rating scale, and sexuality in young </w:t>
      </w:r>
      <w:proofErr w:type="spellStart"/>
      <w:r>
        <w:t>italian</w:t>
      </w:r>
      <w:proofErr w:type="spellEnd"/>
      <w:r>
        <w:t xml:space="preserve"> women: in a pilot </w:t>
      </w:r>
      <w:proofErr w:type="spellStart"/>
      <w:r>
        <w:t>studyJ</w:t>
      </w:r>
      <w:proofErr w:type="spellEnd"/>
      <w:r>
        <w:t xml:space="preserve"> Sex Med(2013)</w:t>
      </w:r>
    </w:p>
    <w:p w:rsidR="00FA45F3" w:rsidRDefault="00FA45F3" w:rsidP="00FA45F3">
      <w:r>
        <w:t xml:space="preserve">10/C. </w:t>
      </w:r>
      <w:proofErr w:type="spellStart"/>
      <w:r>
        <w:t>Battaglia</w:t>
      </w:r>
      <w:proofErr w:type="spellEnd"/>
      <w:r>
        <w:t xml:space="preserve"> et </w:t>
      </w:r>
      <w:proofErr w:type="spellStart"/>
      <w:proofErr w:type="gramStart"/>
      <w:r>
        <w:t>al.Moderate</w:t>
      </w:r>
      <w:proofErr w:type="spellEnd"/>
      <w:proofErr w:type="gramEnd"/>
      <w:r>
        <w:t xml:space="preserve"> alcohol intake, genital vascularization, and sexuality in young, healthy, </w:t>
      </w:r>
      <w:proofErr w:type="spellStart"/>
      <w:r>
        <w:t>eumenorrheic</w:t>
      </w:r>
      <w:proofErr w:type="spellEnd"/>
      <w:r>
        <w:t xml:space="preserve"> women. A Pilot </w:t>
      </w:r>
      <w:proofErr w:type="spellStart"/>
      <w:r>
        <w:t>StudyJ</w:t>
      </w:r>
      <w:proofErr w:type="spellEnd"/>
      <w:r>
        <w:t xml:space="preserve"> Sex </w:t>
      </w:r>
      <w:proofErr w:type="gramStart"/>
      <w:r>
        <w:t>Med(</w:t>
      </w:r>
      <w:proofErr w:type="gramEnd"/>
      <w:r>
        <w:t>2011)</w:t>
      </w:r>
    </w:p>
    <w:p w:rsidR="00FA45F3" w:rsidRDefault="00FA45F3" w:rsidP="00FA45F3">
      <w:r>
        <w:t xml:space="preserve">11/O.F. </w:t>
      </w:r>
      <w:proofErr w:type="spellStart"/>
      <w:r>
        <w:t>Karatas</w:t>
      </w:r>
      <w:proofErr w:type="spellEnd"/>
      <w:r>
        <w:t xml:space="preserve"> et </w:t>
      </w:r>
      <w:proofErr w:type="spellStart"/>
      <w:proofErr w:type="gramStart"/>
      <w:r>
        <w:t>al.The</w:t>
      </w:r>
      <w:proofErr w:type="spellEnd"/>
      <w:proofErr w:type="gramEnd"/>
      <w:r>
        <w:t xml:space="preserve"> evaluation of clitoral blood flow and sexual function in elite female athletes</w:t>
      </w:r>
    </w:p>
    <w:p w:rsidR="00FA45F3" w:rsidRDefault="00FA45F3" w:rsidP="00FA45F3">
      <w:r>
        <w:t xml:space="preserve">J Sex </w:t>
      </w:r>
      <w:proofErr w:type="gramStart"/>
      <w:r>
        <w:t>Med(</w:t>
      </w:r>
      <w:proofErr w:type="gramEnd"/>
      <w:r>
        <w:t>2010)</w:t>
      </w:r>
    </w:p>
    <w:p w:rsidR="00FA45F3" w:rsidRDefault="00FA45F3" w:rsidP="00FA45F3">
      <w:r>
        <w:t xml:space="preserve">12/O. Buisson et </w:t>
      </w:r>
      <w:proofErr w:type="spellStart"/>
      <w:proofErr w:type="gramStart"/>
      <w:r>
        <w:t>al.Sonography</w:t>
      </w:r>
      <w:proofErr w:type="spellEnd"/>
      <w:proofErr w:type="gramEnd"/>
      <w:r>
        <w:t xml:space="preserve"> of the Clitoris J Sex Med(2008)</w:t>
      </w:r>
    </w:p>
    <w:p w:rsidR="00FA45F3" w:rsidRDefault="00FA45F3" w:rsidP="00FA45F3">
      <w:r>
        <w:t xml:space="preserve">13/P. </w:t>
      </w:r>
      <w:proofErr w:type="spellStart"/>
      <w:r>
        <w:t>Foldes</w:t>
      </w:r>
      <w:proofErr w:type="spellEnd"/>
      <w:r>
        <w:t xml:space="preserve"> et </w:t>
      </w:r>
      <w:proofErr w:type="spellStart"/>
      <w:proofErr w:type="gramStart"/>
      <w:r>
        <w:t>al.The</w:t>
      </w:r>
      <w:proofErr w:type="spellEnd"/>
      <w:proofErr w:type="gramEnd"/>
      <w:r>
        <w:t xml:space="preserve"> clitoral complex: a Dynamic Sonographic </w:t>
      </w:r>
      <w:proofErr w:type="spellStart"/>
      <w:r>
        <w:t>StudyJ</w:t>
      </w:r>
      <w:proofErr w:type="spellEnd"/>
      <w:r>
        <w:t xml:space="preserve"> Sex Med(2009)</w:t>
      </w:r>
    </w:p>
    <w:p w:rsidR="00FA45F3" w:rsidRDefault="00FA45F3" w:rsidP="00FA45F3">
      <w:r>
        <w:t xml:space="preserve">14/C. </w:t>
      </w:r>
      <w:proofErr w:type="spellStart"/>
      <w:r>
        <w:t>Battaglia</w:t>
      </w:r>
      <w:proofErr w:type="spellEnd"/>
      <w:r>
        <w:t xml:space="preserve"> et </w:t>
      </w:r>
      <w:proofErr w:type="spellStart"/>
      <w:proofErr w:type="gramStart"/>
      <w:r>
        <w:t>al.Menstrual</w:t>
      </w:r>
      <w:proofErr w:type="spellEnd"/>
      <w:proofErr w:type="gramEnd"/>
      <w:r>
        <w:t xml:space="preserve"> cycle-related morphometric and vascular modifications of the clitoris</w:t>
      </w:r>
    </w:p>
    <w:p w:rsidR="00FA45F3" w:rsidRDefault="00FA45F3" w:rsidP="00FA45F3">
      <w:r>
        <w:t xml:space="preserve">J Sex </w:t>
      </w:r>
      <w:proofErr w:type="gramStart"/>
      <w:r>
        <w:t>Med(</w:t>
      </w:r>
      <w:proofErr w:type="gramEnd"/>
      <w:r>
        <w:t>2008)</w:t>
      </w:r>
    </w:p>
    <w:p w:rsidR="00FA45F3" w:rsidRDefault="00FA45F3" w:rsidP="00FA45F3">
      <w:r>
        <w:t xml:space="preserve">15/S. Garcia et </w:t>
      </w:r>
      <w:proofErr w:type="spellStart"/>
      <w:proofErr w:type="gramStart"/>
      <w:r>
        <w:t>al.Genital</w:t>
      </w:r>
      <w:proofErr w:type="spellEnd"/>
      <w:proofErr w:type="gramEnd"/>
      <w:r>
        <w:t xml:space="preserve"> duplex Doppler ultrasonography before and after sexual stimulation in women with sexual dysfunction: Gray scale, volumetric, and hemodynamic </w:t>
      </w:r>
      <w:proofErr w:type="spellStart"/>
      <w:r>
        <w:t>findingsFertil</w:t>
      </w:r>
      <w:proofErr w:type="spellEnd"/>
      <w:r>
        <w:t xml:space="preserve"> </w:t>
      </w:r>
      <w:proofErr w:type="spellStart"/>
      <w:r>
        <w:t>Steril</w:t>
      </w:r>
      <w:proofErr w:type="spellEnd"/>
      <w:r>
        <w:t>(2005)</w:t>
      </w:r>
    </w:p>
    <w:p w:rsidR="0010042D" w:rsidRDefault="0010042D" w:rsidP="00FA45F3">
      <w:r w:rsidRPr="0010042D">
        <w:t xml:space="preserve">16/ </w:t>
      </w:r>
      <w:proofErr w:type="spellStart"/>
      <w:r w:rsidRPr="0010042D">
        <w:t>Fernández</w:t>
      </w:r>
      <w:proofErr w:type="spellEnd"/>
      <w:r w:rsidRPr="0010042D">
        <w:t xml:space="preserve"> Pérez M, </w:t>
      </w:r>
      <w:proofErr w:type="spellStart"/>
      <w:r w:rsidRPr="0010042D">
        <w:t>Fernández</w:t>
      </w:r>
      <w:proofErr w:type="spellEnd"/>
      <w:r w:rsidRPr="0010042D">
        <w:t xml:space="preserve"> </w:t>
      </w:r>
      <w:proofErr w:type="spellStart"/>
      <w:r w:rsidRPr="0010042D">
        <w:t>Agís</w:t>
      </w:r>
      <w:proofErr w:type="spellEnd"/>
      <w:r w:rsidRPr="0010042D">
        <w:t xml:space="preserve"> I, La </w:t>
      </w:r>
      <w:proofErr w:type="spellStart"/>
      <w:r w:rsidRPr="0010042D">
        <w:t>Calle</w:t>
      </w:r>
      <w:proofErr w:type="spellEnd"/>
      <w:r w:rsidRPr="0010042D">
        <w:t xml:space="preserve"> Marcos P, Campos Caballero R, </w:t>
      </w:r>
      <w:proofErr w:type="spellStart"/>
      <w:r w:rsidRPr="0010042D">
        <w:t>Molero</w:t>
      </w:r>
      <w:proofErr w:type="spellEnd"/>
      <w:r w:rsidRPr="0010042D">
        <w:t xml:space="preserve"> Rodríguez F, González </w:t>
      </w:r>
      <w:proofErr w:type="spellStart"/>
      <w:r w:rsidRPr="0010042D">
        <w:t>Fernández</w:t>
      </w:r>
      <w:proofErr w:type="spellEnd"/>
      <w:r w:rsidRPr="0010042D">
        <w:t xml:space="preserve"> M, Rodríguez </w:t>
      </w:r>
      <w:proofErr w:type="spellStart"/>
      <w:r w:rsidRPr="0010042D">
        <w:t>Torreblanca</w:t>
      </w:r>
      <w:proofErr w:type="spellEnd"/>
      <w:r w:rsidRPr="0010042D">
        <w:t xml:space="preserve"> C. Validation of a sagittal section technique for measuring clitoral blood flow. Volume flow: a new parameter in clitoral artery Doppler. The Journal of Sexual Medicine. 2020 Jun;17(6):1109-17.</w:t>
      </w:r>
    </w:p>
    <w:p w:rsidR="00FA45F3" w:rsidRDefault="0010042D" w:rsidP="00FA45F3">
      <w:pPr>
        <w:rPr>
          <w:rFonts w:ascii="Arial" w:hAnsi="Arial" w:cs="Arial"/>
          <w:color w:val="222222"/>
          <w:sz w:val="20"/>
          <w:szCs w:val="20"/>
          <w:shd w:val="clear" w:color="auto" w:fill="FFFFFF"/>
        </w:rPr>
      </w:pPr>
      <w:r>
        <w:t>17</w:t>
      </w:r>
      <w:r w:rsidR="00FA45F3">
        <w:t>/</w:t>
      </w:r>
      <w:r w:rsidR="00FA45F3" w:rsidRPr="00D00950">
        <w:rPr>
          <w:rFonts w:ascii="Arial" w:hAnsi="Arial" w:cs="Arial"/>
          <w:color w:val="222222"/>
          <w:sz w:val="20"/>
          <w:szCs w:val="20"/>
          <w:shd w:val="clear" w:color="auto" w:fill="FFFFFF"/>
        </w:rPr>
        <w:t xml:space="preserve"> </w:t>
      </w:r>
      <w:proofErr w:type="spellStart"/>
      <w:r w:rsidR="00FA45F3" w:rsidRPr="003C3C02">
        <w:rPr>
          <w:rFonts w:ascii="Arial" w:hAnsi="Arial" w:cs="Arial"/>
          <w:color w:val="222222"/>
          <w:sz w:val="20"/>
          <w:szCs w:val="20"/>
          <w:shd w:val="clear" w:color="auto" w:fill="FFFFFF"/>
        </w:rPr>
        <w:t>Khalif</w:t>
      </w:r>
      <w:proofErr w:type="spellEnd"/>
      <w:r w:rsidR="00FA45F3" w:rsidRPr="003C3C02">
        <w:rPr>
          <w:rFonts w:ascii="Arial" w:hAnsi="Arial" w:cs="Arial"/>
          <w:color w:val="222222"/>
          <w:sz w:val="20"/>
          <w:szCs w:val="20"/>
          <w:shd w:val="clear" w:color="auto" w:fill="FFFFFF"/>
        </w:rPr>
        <w:t xml:space="preserve">, Yitzchak M. </w:t>
      </w:r>
      <w:proofErr w:type="spellStart"/>
      <w:r w:rsidR="00FA45F3" w:rsidRPr="003C3C02">
        <w:rPr>
          <w:rFonts w:ascii="Arial" w:hAnsi="Arial" w:cs="Arial"/>
          <w:color w:val="222222"/>
          <w:sz w:val="20"/>
          <w:szCs w:val="20"/>
          <w:shd w:val="clear" w:color="auto" w:fill="FFFFFF"/>
        </w:rPr>
        <w:t>Binik</w:t>
      </w:r>
      <w:proofErr w:type="spellEnd"/>
      <w:r w:rsidR="00FA45F3" w:rsidRPr="003C3C02">
        <w:rPr>
          <w:rFonts w:ascii="Arial" w:hAnsi="Arial" w:cs="Arial"/>
          <w:color w:val="222222"/>
          <w:sz w:val="20"/>
          <w:szCs w:val="20"/>
          <w:shd w:val="clear" w:color="auto" w:fill="FFFFFF"/>
        </w:rPr>
        <w:t xml:space="preserve">, Deborah R. Cohen, Rhonda </w:t>
      </w:r>
      <w:proofErr w:type="spellStart"/>
      <w:r w:rsidR="00FA45F3" w:rsidRPr="003C3C02">
        <w:rPr>
          <w:rFonts w:ascii="Arial" w:hAnsi="Arial" w:cs="Arial"/>
          <w:color w:val="222222"/>
          <w:sz w:val="20"/>
          <w:szCs w:val="20"/>
          <w:shd w:val="clear" w:color="auto" w:fill="FFFFFF"/>
        </w:rPr>
        <w:t>Amsel</w:t>
      </w:r>
      <w:proofErr w:type="spellEnd"/>
      <w:r w:rsidR="00FA45F3" w:rsidRPr="003C3C02">
        <w:rPr>
          <w:rFonts w:ascii="Arial" w:hAnsi="Arial" w:cs="Arial"/>
          <w:color w:val="222222"/>
          <w:sz w:val="20"/>
          <w:szCs w:val="20"/>
          <w:shd w:val="clear" w:color="auto" w:fill="FFFFFF"/>
        </w:rPr>
        <w:t xml:space="preserve"> S. Evaluation of clitoral blood flow by color Doppler ultrasonography. Journal of Sex &amp; Marital Therapy. 2000 Apr 1;26(2):187-9.</w:t>
      </w:r>
    </w:p>
    <w:p w:rsidR="000E1C5A" w:rsidRPr="000E1C5A" w:rsidRDefault="000E1C5A" w:rsidP="000E1C5A">
      <w:r>
        <w:t>18/</w:t>
      </w:r>
      <w:r w:rsidRPr="007715B4">
        <w:t xml:space="preserve">Pérez, </w:t>
      </w:r>
      <w:proofErr w:type="spellStart"/>
      <w:r w:rsidRPr="007715B4">
        <w:t>Maite</w:t>
      </w:r>
      <w:proofErr w:type="spellEnd"/>
      <w:r w:rsidRPr="007715B4">
        <w:t xml:space="preserve"> &amp; </w:t>
      </w:r>
      <w:proofErr w:type="spellStart"/>
      <w:r w:rsidRPr="007715B4">
        <w:t>Fernández</w:t>
      </w:r>
      <w:proofErr w:type="spellEnd"/>
      <w:r w:rsidRPr="007715B4">
        <w:t xml:space="preserve"> </w:t>
      </w:r>
      <w:proofErr w:type="spellStart"/>
      <w:r w:rsidRPr="007715B4">
        <w:t>Agis</w:t>
      </w:r>
      <w:proofErr w:type="spellEnd"/>
      <w:r w:rsidRPr="007715B4">
        <w:t xml:space="preserve">, </w:t>
      </w:r>
      <w:proofErr w:type="spellStart"/>
      <w:r w:rsidRPr="007715B4">
        <w:t>Inmaculada</w:t>
      </w:r>
      <w:proofErr w:type="spellEnd"/>
      <w:r w:rsidRPr="007715B4">
        <w:t xml:space="preserve"> &amp; Marcos, Pedro &amp; Caballero, Raquel &amp; Rodríguez, Francisca &amp; </w:t>
      </w:r>
      <w:proofErr w:type="spellStart"/>
      <w:r w:rsidRPr="007715B4">
        <w:t>Fernández</w:t>
      </w:r>
      <w:proofErr w:type="spellEnd"/>
      <w:r w:rsidRPr="007715B4">
        <w:t xml:space="preserve">, </w:t>
      </w:r>
      <w:proofErr w:type="spellStart"/>
      <w:r w:rsidRPr="007715B4">
        <w:t>Mónica</w:t>
      </w:r>
      <w:proofErr w:type="spellEnd"/>
      <w:r w:rsidRPr="007715B4">
        <w:t xml:space="preserve"> &amp; Rodríguez, Carmelo. (2020). Validation of a Sagittal Section Technique for Measuring Clitoral Blood Flow. Volume Flow: A New Parameter in Clitoral Artery Doppler. The Journal of Sexual Medicine. 17. 10.1016/j.jsxm.2020.01.031.</w:t>
      </w:r>
    </w:p>
    <w:p w:rsidR="00FA45F3" w:rsidRDefault="000E1C5A" w:rsidP="00FA45F3">
      <w:pPr>
        <w:rPr>
          <w:rFonts w:ascii="Arial" w:hAnsi="Arial" w:cs="Arial"/>
          <w:color w:val="222222"/>
          <w:sz w:val="20"/>
          <w:szCs w:val="20"/>
          <w:shd w:val="clear" w:color="auto" w:fill="FFFFFF"/>
        </w:rPr>
      </w:pPr>
      <w:r>
        <w:rPr>
          <w:rFonts w:ascii="Arial" w:hAnsi="Arial" w:cs="Arial"/>
          <w:color w:val="222222"/>
          <w:sz w:val="20"/>
          <w:szCs w:val="20"/>
          <w:shd w:val="clear" w:color="auto" w:fill="FFFFFF"/>
        </w:rPr>
        <w:t>19</w:t>
      </w:r>
      <w:r w:rsidR="00FA45F3">
        <w:rPr>
          <w:rFonts w:ascii="Arial" w:hAnsi="Arial" w:cs="Arial"/>
          <w:color w:val="222222"/>
          <w:sz w:val="20"/>
          <w:szCs w:val="20"/>
          <w:shd w:val="clear" w:color="auto" w:fill="FFFFFF"/>
        </w:rPr>
        <w:t>/</w:t>
      </w:r>
      <w:proofErr w:type="spellStart"/>
      <w:r w:rsidR="00FA45F3">
        <w:rPr>
          <w:rFonts w:ascii="Arial" w:hAnsi="Arial" w:cs="Arial"/>
          <w:color w:val="222222"/>
          <w:sz w:val="20"/>
          <w:szCs w:val="20"/>
          <w:shd w:val="clear" w:color="auto" w:fill="FFFFFF"/>
        </w:rPr>
        <w:t>Runels</w:t>
      </w:r>
      <w:proofErr w:type="spellEnd"/>
      <w:r w:rsidR="00FA45F3">
        <w:rPr>
          <w:rFonts w:ascii="Arial" w:hAnsi="Arial" w:cs="Arial"/>
          <w:color w:val="222222"/>
          <w:sz w:val="20"/>
          <w:szCs w:val="20"/>
          <w:shd w:val="clear" w:color="auto" w:fill="FFFFFF"/>
        </w:rPr>
        <w:t xml:space="preserve"> C, </w:t>
      </w:r>
      <w:proofErr w:type="spellStart"/>
      <w:r w:rsidR="00FA45F3">
        <w:rPr>
          <w:rFonts w:ascii="Arial" w:hAnsi="Arial" w:cs="Arial"/>
          <w:color w:val="222222"/>
          <w:sz w:val="20"/>
          <w:szCs w:val="20"/>
          <w:shd w:val="clear" w:color="auto" w:fill="FFFFFF"/>
        </w:rPr>
        <w:t>Melnick</w:t>
      </w:r>
      <w:proofErr w:type="spellEnd"/>
      <w:r w:rsidR="00FA45F3">
        <w:rPr>
          <w:rFonts w:ascii="Arial" w:hAnsi="Arial" w:cs="Arial"/>
          <w:color w:val="222222"/>
          <w:sz w:val="20"/>
          <w:szCs w:val="20"/>
          <w:shd w:val="clear" w:color="auto" w:fill="FFFFFF"/>
        </w:rPr>
        <w:t xml:space="preserve"> H, </w:t>
      </w:r>
      <w:proofErr w:type="spellStart"/>
      <w:r w:rsidR="00FA45F3">
        <w:rPr>
          <w:rFonts w:ascii="Arial" w:hAnsi="Arial" w:cs="Arial"/>
          <w:color w:val="222222"/>
          <w:sz w:val="20"/>
          <w:szCs w:val="20"/>
          <w:shd w:val="clear" w:color="auto" w:fill="FFFFFF"/>
        </w:rPr>
        <w:t>Debourbon</w:t>
      </w:r>
      <w:proofErr w:type="spellEnd"/>
      <w:r w:rsidR="00FA45F3">
        <w:rPr>
          <w:rFonts w:ascii="Arial" w:hAnsi="Arial" w:cs="Arial"/>
          <w:color w:val="222222"/>
          <w:sz w:val="20"/>
          <w:szCs w:val="20"/>
          <w:shd w:val="clear" w:color="auto" w:fill="FFFFFF"/>
        </w:rPr>
        <w:t xml:space="preserve"> E, Roy L. A pilot study of the effect of localized injections of autologous platelet rich plasma (PRP) for the treatment of female sexual dysfunction. J Women’s Health Care. 2014;3(169):2167-0420.</w:t>
      </w:r>
    </w:p>
    <w:p w:rsidR="00FA45F3" w:rsidRDefault="000E1C5A" w:rsidP="00FA45F3">
      <w:pPr>
        <w:rPr>
          <w:rFonts w:ascii="Arial" w:hAnsi="Arial" w:cs="Arial"/>
          <w:color w:val="222222"/>
          <w:sz w:val="20"/>
          <w:szCs w:val="20"/>
          <w:shd w:val="clear" w:color="auto" w:fill="FFFFFF"/>
        </w:rPr>
      </w:pPr>
      <w:r>
        <w:rPr>
          <w:rFonts w:ascii="Arial" w:hAnsi="Arial" w:cs="Arial"/>
          <w:color w:val="222222"/>
          <w:sz w:val="20"/>
          <w:szCs w:val="20"/>
          <w:shd w:val="clear" w:color="auto" w:fill="FFFFFF"/>
        </w:rPr>
        <w:t>20</w:t>
      </w:r>
      <w:r w:rsidR="00FA45F3">
        <w:rPr>
          <w:rFonts w:ascii="Arial" w:hAnsi="Arial" w:cs="Arial"/>
          <w:color w:val="222222"/>
          <w:sz w:val="20"/>
          <w:szCs w:val="20"/>
          <w:shd w:val="clear" w:color="auto" w:fill="FFFFFF"/>
        </w:rPr>
        <w:t>/</w:t>
      </w:r>
      <w:proofErr w:type="spellStart"/>
      <w:r w:rsidR="00FA45F3">
        <w:rPr>
          <w:rFonts w:ascii="Arial" w:hAnsi="Arial" w:cs="Arial"/>
          <w:color w:val="222222"/>
          <w:sz w:val="20"/>
          <w:szCs w:val="20"/>
          <w:shd w:val="clear" w:color="auto" w:fill="FFFFFF"/>
        </w:rPr>
        <w:t>Neto</w:t>
      </w:r>
      <w:proofErr w:type="spellEnd"/>
      <w:r w:rsidR="00FA45F3">
        <w:rPr>
          <w:rFonts w:ascii="Arial" w:hAnsi="Arial" w:cs="Arial"/>
          <w:color w:val="222222"/>
          <w:sz w:val="20"/>
          <w:szCs w:val="20"/>
          <w:shd w:val="clear" w:color="auto" w:fill="FFFFFF"/>
        </w:rPr>
        <w:t xml:space="preserve"> JB. O-Shot: Platelets rich plasma in intimate female treatment. J Women’s Health Care. </w:t>
      </w:r>
      <w:proofErr w:type="gramStart"/>
      <w:r w:rsidR="00FA45F3">
        <w:rPr>
          <w:rFonts w:ascii="Arial" w:hAnsi="Arial" w:cs="Arial"/>
          <w:color w:val="222222"/>
          <w:sz w:val="20"/>
          <w:szCs w:val="20"/>
          <w:shd w:val="clear" w:color="auto" w:fill="FFFFFF"/>
        </w:rPr>
        <w:t>2017;6:395</w:t>
      </w:r>
      <w:proofErr w:type="gramEnd"/>
      <w:r w:rsidR="00FA45F3">
        <w:rPr>
          <w:rFonts w:ascii="Arial" w:hAnsi="Arial" w:cs="Arial"/>
          <w:color w:val="222222"/>
          <w:sz w:val="20"/>
          <w:szCs w:val="20"/>
          <w:shd w:val="clear" w:color="auto" w:fill="FFFFFF"/>
        </w:rPr>
        <w:t>.</w:t>
      </w:r>
    </w:p>
    <w:p w:rsidR="00FA45F3" w:rsidRDefault="000E1C5A" w:rsidP="00FA45F3">
      <w:r>
        <w:t>21</w:t>
      </w:r>
      <w:r w:rsidR="00FA45F3">
        <w:t xml:space="preserve">/ Rosen R, Brown C, Heiman J, </w:t>
      </w:r>
      <w:proofErr w:type="spellStart"/>
      <w:r w:rsidR="00FA45F3">
        <w:t>Leiblum</w:t>
      </w:r>
      <w:proofErr w:type="spellEnd"/>
      <w:r w:rsidR="00FA45F3">
        <w:t xml:space="preserve"> S, </w:t>
      </w:r>
      <w:proofErr w:type="spellStart"/>
      <w:r w:rsidR="00FA45F3">
        <w:t>Meston</w:t>
      </w:r>
      <w:proofErr w:type="spellEnd"/>
      <w:r w:rsidR="00FA45F3">
        <w:t xml:space="preserve"> C, et al. (2000) The Female Sexual Function Index (FSFI): a multidimensional self-report instrument for the assessment of female sexual function. J Sex Marital </w:t>
      </w:r>
      <w:proofErr w:type="spellStart"/>
      <w:r w:rsidR="00FA45F3">
        <w:t>Ther</w:t>
      </w:r>
      <w:proofErr w:type="spellEnd"/>
      <w:r w:rsidR="00FA45F3">
        <w:t xml:space="preserve"> 26: 191-208. </w:t>
      </w:r>
    </w:p>
    <w:p w:rsidR="00FA45F3" w:rsidRDefault="000E1C5A" w:rsidP="00FA45F3">
      <w:r>
        <w:t>22</w:t>
      </w:r>
      <w:r w:rsidR="00FA45F3">
        <w:t xml:space="preserve">/ </w:t>
      </w:r>
      <w:proofErr w:type="spellStart"/>
      <w:r w:rsidR="00FA45F3">
        <w:t>Derogatis</w:t>
      </w:r>
      <w:proofErr w:type="spellEnd"/>
      <w:r w:rsidR="00FA45F3">
        <w:t xml:space="preserve"> LR, Rosen R, </w:t>
      </w:r>
      <w:proofErr w:type="spellStart"/>
      <w:r w:rsidR="00FA45F3">
        <w:t>Leiblum</w:t>
      </w:r>
      <w:proofErr w:type="spellEnd"/>
      <w:r w:rsidR="00FA45F3">
        <w:t xml:space="preserve"> S, Burnett A, Heiman J (2002) The Female Sexual Distress Scale (FSDS): initial validation of a standardized scale for assessment of sexually related personal distress in women. J Sex Marital </w:t>
      </w:r>
      <w:proofErr w:type="spellStart"/>
      <w:r w:rsidR="00FA45F3">
        <w:t>Ther</w:t>
      </w:r>
      <w:proofErr w:type="spellEnd"/>
      <w:r w:rsidR="00FA45F3">
        <w:t xml:space="preserve"> 28: 317-330.</w:t>
      </w:r>
    </w:p>
    <w:p w:rsidR="00FA45F3" w:rsidRDefault="000E1C5A" w:rsidP="00FA45F3">
      <w:r>
        <w:t>23</w:t>
      </w:r>
      <w:r w:rsidR="00FA45F3">
        <w:t>/</w:t>
      </w:r>
      <w:r w:rsidR="00FA45F3" w:rsidRPr="00824FEF">
        <w:t xml:space="preserve"> </w:t>
      </w:r>
      <w:proofErr w:type="spellStart"/>
      <w:r w:rsidR="00FA45F3" w:rsidRPr="004B4D6D">
        <w:t>Sukgen</w:t>
      </w:r>
      <w:proofErr w:type="spellEnd"/>
      <w:r w:rsidR="00FA45F3" w:rsidRPr="004B4D6D">
        <w:t xml:space="preserve"> G, </w:t>
      </w:r>
      <w:proofErr w:type="spellStart"/>
      <w:r w:rsidR="00FA45F3" w:rsidRPr="004B4D6D">
        <w:t>Ellibeş</w:t>
      </w:r>
      <w:proofErr w:type="spellEnd"/>
      <w:r w:rsidR="00FA45F3" w:rsidRPr="004B4D6D">
        <w:t xml:space="preserve"> Kaya A, </w:t>
      </w:r>
      <w:proofErr w:type="spellStart"/>
      <w:r w:rsidR="00FA45F3" w:rsidRPr="004B4D6D">
        <w:t>Karagün</w:t>
      </w:r>
      <w:proofErr w:type="spellEnd"/>
      <w:r w:rsidR="00FA45F3" w:rsidRPr="004B4D6D">
        <w:t xml:space="preserve"> E, </w:t>
      </w:r>
      <w:proofErr w:type="spellStart"/>
      <w:r w:rsidR="00FA45F3" w:rsidRPr="004B4D6D">
        <w:t>Çalışkan</w:t>
      </w:r>
      <w:proofErr w:type="spellEnd"/>
      <w:r w:rsidR="00FA45F3" w:rsidRPr="004B4D6D">
        <w:t xml:space="preserve"> E. Platelet-rich plasma administration to the lower anterior vaginal wall to improve female sexuality satisfaction. Turk J </w:t>
      </w:r>
      <w:proofErr w:type="spellStart"/>
      <w:r w:rsidR="00FA45F3" w:rsidRPr="004B4D6D">
        <w:t>Obstet</w:t>
      </w:r>
      <w:proofErr w:type="spellEnd"/>
      <w:r w:rsidR="00FA45F3" w:rsidRPr="004B4D6D">
        <w:t xml:space="preserve"> Gynecol. 2019 Dec;16(4):228-234. </w:t>
      </w:r>
      <w:proofErr w:type="spellStart"/>
      <w:r w:rsidR="00FA45F3" w:rsidRPr="004B4D6D">
        <w:t>doi</w:t>
      </w:r>
      <w:proofErr w:type="spellEnd"/>
      <w:r w:rsidR="00FA45F3" w:rsidRPr="004B4D6D">
        <w:t xml:space="preserve">: 10.4274/tjod.galenos.2019.23356. </w:t>
      </w:r>
      <w:proofErr w:type="spellStart"/>
      <w:r w:rsidR="00FA45F3" w:rsidRPr="004B4D6D">
        <w:t>Epub</w:t>
      </w:r>
      <w:proofErr w:type="spellEnd"/>
      <w:r w:rsidR="00FA45F3" w:rsidRPr="004B4D6D">
        <w:t xml:space="preserve"> 2020 Feb 28. PMID: 32231853; PMCID: PMC7090261.</w:t>
      </w:r>
    </w:p>
    <w:p w:rsidR="00287F05" w:rsidRDefault="00287F05" w:rsidP="00287F05">
      <w:r>
        <w:t xml:space="preserve">24/ Rosen R, Brown C, Heiman J, </w:t>
      </w:r>
      <w:proofErr w:type="spellStart"/>
      <w:r>
        <w:t>Leiblum</w:t>
      </w:r>
      <w:proofErr w:type="spellEnd"/>
      <w:r>
        <w:t xml:space="preserve"> S, </w:t>
      </w:r>
      <w:proofErr w:type="spellStart"/>
      <w:r>
        <w:t>Meston</w:t>
      </w:r>
      <w:proofErr w:type="spellEnd"/>
      <w:r>
        <w:t xml:space="preserve"> C, et al. (2000) The Female Sexual Function Index (FSFI): a multidimensional self-report instrument for the assessment of female sexual function. J Sex Marital </w:t>
      </w:r>
      <w:proofErr w:type="spellStart"/>
      <w:r>
        <w:t>Ther</w:t>
      </w:r>
      <w:proofErr w:type="spellEnd"/>
      <w:r>
        <w:t xml:space="preserve"> 26: 191-208. </w:t>
      </w:r>
    </w:p>
    <w:p w:rsidR="00287F05" w:rsidRDefault="00287F05" w:rsidP="00287F05">
      <w:r>
        <w:t xml:space="preserve">25/ </w:t>
      </w:r>
      <w:proofErr w:type="spellStart"/>
      <w:r>
        <w:t>Derogatis</w:t>
      </w:r>
      <w:proofErr w:type="spellEnd"/>
      <w:r>
        <w:t xml:space="preserve"> LR, Rosen R, </w:t>
      </w:r>
      <w:proofErr w:type="spellStart"/>
      <w:r>
        <w:t>Leiblum</w:t>
      </w:r>
      <w:proofErr w:type="spellEnd"/>
      <w:r>
        <w:t xml:space="preserve"> S, Burnett A, Heiman J (2002) The Female Sexual Distress Scale (FSDS): initial validation of a standardized scale for assessment of sexually related personal distress in women. J Sex Marital </w:t>
      </w:r>
      <w:proofErr w:type="spellStart"/>
      <w:r>
        <w:t>Ther</w:t>
      </w:r>
      <w:proofErr w:type="spellEnd"/>
      <w:r>
        <w:t xml:space="preserve"> 28: 317-330.</w:t>
      </w:r>
    </w:p>
    <w:p w:rsidR="00287F05" w:rsidRDefault="00287F05" w:rsidP="00FA45F3"/>
    <w:p w:rsidR="001B0098" w:rsidRPr="006B24CD" w:rsidRDefault="001B0098" w:rsidP="00FA45F3"/>
    <w:sectPr w:rsidR="001B0098" w:rsidRPr="006B2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06E"/>
    <w:multiLevelType w:val="hybridMultilevel"/>
    <w:tmpl w:val="E5323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60A34"/>
    <w:multiLevelType w:val="hybridMultilevel"/>
    <w:tmpl w:val="67B28E2C"/>
    <w:lvl w:ilvl="0" w:tplc="085E74A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D53C4"/>
    <w:multiLevelType w:val="hybridMultilevel"/>
    <w:tmpl w:val="AFDA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11C3C"/>
    <w:multiLevelType w:val="hybridMultilevel"/>
    <w:tmpl w:val="BC6E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E4561"/>
    <w:multiLevelType w:val="hybridMultilevel"/>
    <w:tmpl w:val="C296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95810"/>
    <w:multiLevelType w:val="hybridMultilevel"/>
    <w:tmpl w:val="2F484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E7E35"/>
    <w:multiLevelType w:val="hybridMultilevel"/>
    <w:tmpl w:val="F946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9569E1"/>
    <w:multiLevelType w:val="hybridMultilevel"/>
    <w:tmpl w:val="2F96F516"/>
    <w:lvl w:ilvl="0" w:tplc="04090001">
      <w:start w:val="1"/>
      <w:numFmt w:val="bullet"/>
      <w:lvlText w:val=""/>
      <w:lvlJc w:val="left"/>
      <w:pPr>
        <w:ind w:left="720" w:hanging="360"/>
      </w:pPr>
      <w:rPr>
        <w:rFonts w:ascii="Symbol" w:hAnsi="Symbol" w:hint="default"/>
      </w:rPr>
    </w:lvl>
    <w:lvl w:ilvl="1" w:tplc="D6FE715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CC5F9D"/>
    <w:multiLevelType w:val="hybridMultilevel"/>
    <w:tmpl w:val="8E64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7"/>
  </w:num>
  <w:num w:numId="6">
    <w:abstractNumId w:val="0"/>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F7"/>
    <w:rsid w:val="000140A4"/>
    <w:rsid w:val="000140B9"/>
    <w:rsid w:val="0009643A"/>
    <w:rsid w:val="000976E5"/>
    <w:rsid w:val="00097ACC"/>
    <w:rsid w:val="000D41AF"/>
    <w:rsid w:val="000D7ED1"/>
    <w:rsid w:val="000E1C5A"/>
    <w:rsid w:val="0010042D"/>
    <w:rsid w:val="00101445"/>
    <w:rsid w:val="0012597E"/>
    <w:rsid w:val="001669EA"/>
    <w:rsid w:val="001B0098"/>
    <w:rsid w:val="002173F7"/>
    <w:rsid w:val="002434F9"/>
    <w:rsid w:val="0025642C"/>
    <w:rsid w:val="00287F05"/>
    <w:rsid w:val="002C435D"/>
    <w:rsid w:val="002D4945"/>
    <w:rsid w:val="00316AE2"/>
    <w:rsid w:val="00324C95"/>
    <w:rsid w:val="00340383"/>
    <w:rsid w:val="003679F8"/>
    <w:rsid w:val="003C3C02"/>
    <w:rsid w:val="0040296C"/>
    <w:rsid w:val="004177F9"/>
    <w:rsid w:val="0043727B"/>
    <w:rsid w:val="004432D4"/>
    <w:rsid w:val="004B4D6D"/>
    <w:rsid w:val="004C32C4"/>
    <w:rsid w:val="00513FD2"/>
    <w:rsid w:val="00522623"/>
    <w:rsid w:val="005D2C67"/>
    <w:rsid w:val="005D3A6C"/>
    <w:rsid w:val="005F4D0E"/>
    <w:rsid w:val="00631D90"/>
    <w:rsid w:val="00642124"/>
    <w:rsid w:val="00645F77"/>
    <w:rsid w:val="00650E72"/>
    <w:rsid w:val="00653E5A"/>
    <w:rsid w:val="006A35B4"/>
    <w:rsid w:val="006B24CD"/>
    <w:rsid w:val="00747AE6"/>
    <w:rsid w:val="00755D9E"/>
    <w:rsid w:val="007715B4"/>
    <w:rsid w:val="00771D33"/>
    <w:rsid w:val="00800564"/>
    <w:rsid w:val="00806287"/>
    <w:rsid w:val="008147C0"/>
    <w:rsid w:val="00822568"/>
    <w:rsid w:val="00834898"/>
    <w:rsid w:val="00844AFC"/>
    <w:rsid w:val="008A7467"/>
    <w:rsid w:val="008C6B7D"/>
    <w:rsid w:val="008D5E2C"/>
    <w:rsid w:val="008E15FE"/>
    <w:rsid w:val="009012F1"/>
    <w:rsid w:val="00931218"/>
    <w:rsid w:val="00955457"/>
    <w:rsid w:val="00960DE9"/>
    <w:rsid w:val="009C07B5"/>
    <w:rsid w:val="00A33693"/>
    <w:rsid w:val="00A525D8"/>
    <w:rsid w:val="00A55E35"/>
    <w:rsid w:val="00A90F47"/>
    <w:rsid w:val="00AB10F8"/>
    <w:rsid w:val="00AB7FC7"/>
    <w:rsid w:val="00AD223D"/>
    <w:rsid w:val="00AE6C23"/>
    <w:rsid w:val="00B04D49"/>
    <w:rsid w:val="00B11B32"/>
    <w:rsid w:val="00B170A7"/>
    <w:rsid w:val="00B81B18"/>
    <w:rsid w:val="00BA5FAA"/>
    <w:rsid w:val="00BD7312"/>
    <w:rsid w:val="00C06BA8"/>
    <w:rsid w:val="00C163DC"/>
    <w:rsid w:val="00C17E51"/>
    <w:rsid w:val="00C46552"/>
    <w:rsid w:val="00C66201"/>
    <w:rsid w:val="00C90B4D"/>
    <w:rsid w:val="00CE672A"/>
    <w:rsid w:val="00D00950"/>
    <w:rsid w:val="00D06747"/>
    <w:rsid w:val="00D160EA"/>
    <w:rsid w:val="00D43F52"/>
    <w:rsid w:val="00D60BAA"/>
    <w:rsid w:val="00D82CC8"/>
    <w:rsid w:val="00D8323C"/>
    <w:rsid w:val="00D92186"/>
    <w:rsid w:val="00DF791D"/>
    <w:rsid w:val="00E406A3"/>
    <w:rsid w:val="00E47FD9"/>
    <w:rsid w:val="00E8547A"/>
    <w:rsid w:val="00E95AF1"/>
    <w:rsid w:val="00E97C22"/>
    <w:rsid w:val="00EB3497"/>
    <w:rsid w:val="00EC5F1D"/>
    <w:rsid w:val="00F1117D"/>
    <w:rsid w:val="00F166E4"/>
    <w:rsid w:val="00F27B4A"/>
    <w:rsid w:val="00F73A5A"/>
    <w:rsid w:val="00F84DB8"/>
    <w:rsid w:val="00FA45F3"/>
    <w:rsid w:val="00FB1461"/>
    <w:rsid w:val="00FB725E"/>
    <w:rsid w:val="00FC0F8E"/>
    <w:rsid w:val="00FE2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7D9E"/>
  <w15:chartTrackingRefBased/>
  <w15:docId w15:val="{76812BED-D742-4302-8259-58946DBD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89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5726</TotalTime>
  <Pages>1</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tech</dc:creator>
  <cp:keywords/>
  <dc:description/>
  <cp:lastModifiedBy>power tech</cp:lastModifiedBy>
  <cp:revision>11</cp:revision>
  <dcterms:created xsi:type="dcterms:W3CDTF">2023-11-10T18:13:00Z</dcterms:created>
  <dcterms:modified xsi:type="dcterms:W3CDTF">2024-03-01T21:40:00Z</dcterms:modified>
</cp:coreProperties>
</file>