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0535" w14:textId="233CB0DA" w:rsidR="0002016E" w:rsidRDefault="00876210">
      <w:pPr>
        <w:rPr>
          <w:lang w:val="en-US"/>
        </w:rPr>
      </w:pPr>
      <w:r w:rsidRPr="00876210">
        <w:rPr>
          <w:lang w:val="en-US"/>
        </w:rPr>
        <w:t>Threads in the intimate area</w:t>
      </w:r>
      <w:r w:rsidR="00F03FFE">
        <w:rPr>
          <w:lang w:val="en-US"/>
        </w:rPr>
        <w:t>:</w:t>
      </w:r>
      <w:r w:rsidRPr="00876210">
        <w:rPr>
          <w:lang w:val="en-US"/>
        </w:rPr>
        <w:t xml:space="preserve"> </w:t>
      </w:r>
      <w:r>
        <w:rPr>
          <w:lang w:val="en-US"/>
        </w:rPr>
        <w:t xml:space="preserve">types, </w:t>
      </w:r>
      <w:r w:rsidRPr="00876210">
        <w:rPr>
          <w:lang w:val="en-US"/>
        </w:rPr>
        <w:t>techniq</w:t>
      </w:r>
      <w:r>
        <w:rPr>
          <w:lang w:val="en-US"/>
        </w:rPr>
        <w:t>ue</w:t>
      </w:r>
      <w:r w:rsidRPr="00876210">
        <w:rPr>
          <w:lang w:val="en-US"/>
        </w:rPr>
        <w:t>s and methods</w:t>
      </w:r>
      <w:r w:rsidRPr="00876210">
        <w:rPr>
          <w:lang w:val="en-US"/>
        </w:rPr>
        <w:t xml:space="preserve"> </w:t>
      </w:r>
      <w:r w:rsidR="00F03FFE">
        <w:rPr>
          <w:lang w:val="en-US"/>
        </w:rPr>
        <w:t xml:space="preserve">for correction of anogenital area, vagina and labia majora. </w:t>
      </w:r>
    </w:p>
    <w:p w14:paraId="0F4E95E3" w14:textId="54D8D8F1" w:rsidR="00876210" w:rsidRDefault="00876210">
      <w:pPr>
        <w:rPr>
          <w:lang w:val="en-US"/>
        </w:rPr>
      </w:pPr>
    </w:p>
    <w:p w14:paraId="67C7F19A" w14:textId="0C62C927" w:rsidR="00876210" w:rsidRPr="00876210" w:rsidRDefault="00876210" w:rsidP="00876210">
      <w:pPr>
        <w:rPr>
          <w:lang w:val="en-US"/>
        </w:rPr>
      </w:pPr>
      <w:r w:rsidRPr="00876210">
        <w:rPr>
          <w:lang w:val="en-US"/>
        </w:rPr>
        <w:t>We have some indication</w:t>
      </w:r>
      <w:r w:rsidR="00111404">
        <w:rPr>
          <w:lang w:val="en-US"/>
        </w:rPr>
        <w:t>s</w:t>
      </w:r>
      <w:r w:rsidRPr="00876210">
        <w:rPr>
          <w:lang w:val="en-US"/>
        </w:rPr>
        <w:t xml:space="preserve"> for correction of female intimate area including external and internal genitalia. Aging processes in the woman’s body associated with premenopausal changes</w:t>
      </w:r>
      <w:r>
        <w:rPr>
          <w:lang w:val="en-US"/>
        </w:rPr>
        <w:t>. There are skin, muscles and mucosa atrophy accompanied with visual and functional changes</w:t>
      </w:r>
      <w:r w:rsidRPr="00876210">
        <w:rPr>
          <w:lang w:val="en-US"/>
        </w:rPr>
        <w:t>.</w:t>
      </w:r>
    </w:p>
    <w:p w14:paraId="7E0774D8" w14:textId="77777777" w:rsidR="00876210" w:rsidRDefault="00876210" w:rsidP="00876210">
      <w:pPr>
        <w:rPr>
          <w:lang w:val="en-US"/>
        </w:rPr>
      </w:pPr>
    </w:p>
    <w:p w14:paraId="7C8C93BB" w14:textId="7F1A6CF0" w:rsidR="00876210" w:rsidRPr="00876210" w:rsidRDefault="00876210" w:rsidP="00876210">
      <w:pPr>
        <w:rPr>
          <w:lang w:val="en-US"/>
        </w:rPr>
      </w:pPr>
      <w:r w:rsidRPr="00876210">
        <w:rPr>
          <w:lang w:val="en-US"/>
        </w:rPr>
        <w:t xml:space="preserve">The indications for vaginal and external genitalia rejuvenation have some internal dimensions, there are 3 groups of indications: from the psychological dimension, the visual – aesthetic dimension, and functional diseases. From the context of all 3 dimensions we have indications for aesthetic correction of the intimate area, including vagina, labia minora and majora, anterior and superior perineal area, and the anovaginal area. </w:t>
      </w:r>
    </w:p>
    <w:p w14:paraId="1E07673A" w14:textId="03DA9B06" w:rsidR="00876210" w:rsidRDefault="00876210" w:rsidP="00876210">
      <w:pPr>
        <w:rPr>
          <w:lang w:val="en-US"/>
        </w:rPr>
      </w:pPr>
    </w:p>
    <w:p w14:paraId="7479D865" w14:textId="62408946" w:rsidR="00876210" w:rsidRDefault="00876210" w:rsidP="00876210">
      <w:pPr>
        <w:rPr>
          <w:lang w:val="en-US"/>
        </w:rPr>
      </w:pPr>
      <w:r>
        <w:rPr>
          <w:lang w:val="en-US"/>
        </w:rPr>
        <w:t xml:space="preserve">Some corrections we can provide </w:t>
      </w:r>
      <w:r w:rsidR="00F03FFE">
        <w:rPr>
          <w:lang w:val="en-US"/>
        </w:rPr>
        <w:t xml:space="preserve">with hard - invasive methods like </w:t>
      </w:r>
      <w:r>
        <w:rPr>
          <w:lang w:val="en-US"/>
        </w:rPr>
        <w:t>surgery</w:t>
      </w:r>
      <w:r w:rsidR="00F03FFE">
        <w:rPr>
          <w:lang w:val="en-US"/>
        </w:rPr>
        <w:t xml:space="preserve">, some with non-invasive methods (peelings, light, magnetic, heating devices) and some with middle – invasive like injections (PRP, fillers, fat grafting) and threads’ implantation. </w:t>
      </w:r>
    </w:p>
    <w:p w14:paraId="60DF3358" w14:textId="6DC1ACE7" w:rsidR="00F03FFE" w:rsidRDefault="00F03FFE" w:rsidP="00876210">
      <w:pPr>
        <w:rPr>
          <w:lang w:val="en-US"/>
        </w:rPr>
      </w:pPr>
    </w:p>
    <w:p w14:paraId="3A131660" w14:textId="75168F99" w:rsidR="00F03FFE" w:rsidRDefault="00F03FFE" w:rsidP="00876210">
      <w:pPr>
        <w:rPr>
          <w:lang w:val="en-US"/>
        </w:rPr>
      </w:pPr>
      <w:r>
        <w:rPr>
          <w:lang w:val="en-US"/>
        </w:rPr>
        <w:t xml:space="preserve">For thread implantation we have some types of threads, some methods and some techniques. I would like to introduce some of them for correction of labia majora, vaginal entry </w:t>
      </w:r>
      <w:r>
        <w:rPr>
          <w:lang w:val="en-US"/>
        </w:rPr>
        <w:t>labia majora</w:t>
      </w:r>
      <w:r>
        <w:rPr>
          <w:lang w:val="en-US"/>
        </w:rPr>
        <w:t xml:space="preserve"> and perineal area. </w:t>
      </w:r>
    </w:p>
    <w:p w14:paraId="7D8FE1FB" w14:textId="13DD4EB3" w:rsidR="00F03FFE" w:rsidRDefault="00F03FFE" w:rsidP="00876210">
      <w:pPr>
        <w:rPr>
          <w:lang w:val="en-US"/>
        </w:rPr>
      </w:pPr>
    </w:p>
    <w:p w14:paraId="2C20EDE3" w14:textId="77777777" w:rsidR="00F03FFE" w:rsidRPr="00876210" w:rsidRDefault="00F03FFE" w:rsidP="00876210">
      <w:pPr>
        <w:rPr>
          <w:lang w:val="en-US"/>
        </w:rPr>
      </w:pPr>
    </w:p>
    <w:sectPr w:rsidR="00F03FFE" w:rsidRPr="00876210" w:rsidSect="0023745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0"/>
    <w:rsid w:val="0002016E"/>
    <w:rsid w:val="00111404"/>
    <w:rsid w:val="0023745C"/>
    <w:rsid w:val="00876210"/>
    <w:rsid w:val="008C234D"/>
    <w:rsid w:val="00F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197E"/>
  <w15:chartTrackingRefBased/>
  <w15:docId w15:val="{9DAF3F4A-7B6C-46CF-812E-8572D387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2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2023-06-28T11:51:00Z</dcterms:created>
  <dcterms:modified xsi:type="dcterms:W3CDTF">2023-06-28T12:24:00Z</dcterms:modified>
</cp:coreProperties>
</file>